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940" w:type="dxa"/>
        <w:jc w:val="center"/>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6655"/>
        <w:gridCol w:w="3285"/>
      </w:tblGrid>
      <w:tr w:rsidRPr="00F9637F" w:rsidR="00F9637F" w:rsidTr="00F9637F" w14:paraId="41FD8724" w14:textId="77777777">
        <w:trPr>
          <w:trHeight w:val="2389"/>
          <w:jc w:val="center"/>
        </w:trPr>
        <w:tc>
          <w:tcPr>
            <w:tcW w:w="6655" w:type="dxa"/>
            <w:tcBorders>
              <w:top w:val="single" w:color="auto" w:sz="6" w:space="0"/>
              <w:left w:val="single" w:color="auto" w:sz="6" w:space="0"/>
              <w:bottom w:val="single" w:color="auto" w:sz="6" w:space="0"/>
              <w:right w:val="single" w:color="000000" w:sz="6" w:space="0"/>
            </w:tcBorders>
            <w:shd w:val="clear" w:color="auto" w:fill="auto"/>
            <w:vAlign w:val="center"/>
          </w:tcPr>
          <w:p w:rsidRPr="00F9637F" w:rsidR="00F9637F" w:rsidP="00F9637F" w:rsidRDefault="00F9637F" w14:paraId="4C1DBC1E" w14:textId="77777777">
            <w:pPr>
              <w:tabs>
                <w:tab w:val="left" w:pos="2082"/>
                <w:tab w:val="center" w:pos="2545"/>
              </w:tabs>
              <w:suppressAutoHyphens/>
              <w:autoSpaceDN w:val="0"/>
              <w:ind w:right="270"/>
              <w:jc w:val="center"/>
              <w:textAlignment w:val="baseline"/>
              <w:rPr>
                <w:rFonts w:ascii="Segoe UI" w:hAnsi="Segoe UI" w:cs="Segoe UI"/>
                <w:sz w:val="18"/>
                <w:szCs w:val="18"/>
              </w:rPr>
            </w:pPr>
            <w:r w:rsidRPr="00F9637F">
              <w:rPr>
                <w:noProof/>
                <w:szCs w:val="20"/>
              </w:rPr>
              <w:drawing>
                <wp:inline distT="0" distB="0" distL="0" distR="0" wp14:anchorId="36365801" wp14:editId="1D0D2DF5">
                  <wp:extent cx="474204" cy="540000"/>
                  <wp:effectExtent l="0" t="0" r="2540" b="0"/>
                  <wp:docPr id="980032386"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32386" name="Immagine 1" descr="Immagine che contiene emblema, simbolo, cerchio,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inline>
              </w:drawing>
            </w:r>
          </w:p>
          <w:p w:rsidRPr="00F9637F" w:rsidR="00F9637F" w:rsidP="00F9637F" w:rsidRDefault="00F9637F" w14:paraId="2BC6BA78" w14:textId="77777777">
            <w:pPr>
              <w:suppressAutoHyphens/>
              <w:autoSpaceDN w:val="0"/>
              <w:ind w:right="270"/>
              <w:jc w:val="center"/>
              <w:textAlignment w:val="baseline"/>
              <w:rPr>
                <w:rFonts w:ascii="Segoe UI" w:hAnsi="Segoe UI" w:cs="Segoe UI"/>
                <w:sz w:val="36"/>
                <w:szCs w:val="36"/>
              </w:rPr>
            </w:pPr>
            <w:r w:rsidRPr="00F9637F">
              <w:rPr>
                <w:rFonts w:ascii="Edwardian Script ITC" w:hAnsi="Edwardian Script ITC" w:cs="Segoe UI"/>
                <w:sz w:val="36"/>
                <w:szCs w:val="36"/>
              </w:rPr>
              <w:t xml:space="preserve">Presidenza del </w:t>
            </w:r>
            <w:proofErr w:type="gramStart"/>
            <w:r w:rsidRPr="00F9637F">
              <w:rPr>
                <w:rFonts w:ascii="Edwardian Script ITC" w:hAnsi="Edwardian Script ITC" w:cs="Segoe UI"/>
                <w:sz w:val="36"/>
                <w:szCs w:val="36"/>
              </w:rPr>
              <w:t>Consiglio dei Ministri</w:t>
            </w:r>
            <w:proofErr w:type="gramEnd"/>
          </w:p>
          <w:p w:rsidRPr="00F9637F" w:rsidR="00F9637F" w:rsidP="00F9637F" w:rsidRDefault="00F9637F" w14:paraId="01EC52D5" w14:textId="77777777">
            <w:pPr>
              <w:suppressAutoHyphens/>
              <w:autoSpaceDN w:val="0"/>
              <w:ind w:right="270"/>
              <w:jc w:val="center"/>
              <w:textAlignment w:val="baseline"/>
              <w:rPr>
                <w:rFonts w:ascii="Segoe UI" w:hAnsi="Segoe UI" w:cs="Segoe UI"/>
                <w:sz w:val="36"/>
                <w:szCs w:val="36"/>
              </w:rPr>
            </w:pPr>
            <w:r w:rsidRPr="00F9637F">
              <w:rPr>
                <w:rFonts w:ascii="Edwardian Script ITC" w:hAnsi="Edwardian Script ITC" w:cs="Segoe UI"/>
                <w:i/>
                <w:iCs/>
                <w:sz w:val="36"/>
                <w:szCs w:val="36"/>
              </w:rPr>
              <w:t>Dipartimento per le politiche in favore delle persone con disabilità</w:t>
            </w:r>
          </w:p>
        </w:tc>
        <w:tc>
          <w:tcPr>
            <w:tcW w:w="3285" w:type="dxa"/>
            <w:tcBorders>
              <w:top w:val="single" w:color="auto" w:sz="6" w:space="0"/>
              <w:left w:val="single" w:color="000000" w:sz="6" w:space="0"/>
              <w:bottom w:val="single" w:color="auto" w:sz="6" w:space="0"/>
              <w:right w:val="single" w:color="auto" w:sz="6" w:space="0"/>
            </w:tcBorders>
            <w:shd w:val="clear" w:color="auto" w:fill="auto"/>
            <w:vAlign w:val="center"/>
          </w:tcPr>
          <w:p w:rsidRPr="00F9637F" w:rsidR="00F9637F" w:rsidP="00F9637F" w:rsidRDefault="00F9637F" w14:paraId="6232628F" w14:textId="77777777">
            <w:pPr>
              <w:suppressAutoHyphens/>
              <w:autoSpaceDN w:val="0"/>
              <w:jc w:val="center"/>
              <w:textAlignment w:val="baseline"/>
              <w:rPr>
                <w:b/>
                <w:bCs/>
                <w:szCs w:val="20"/>
              </w:rPr>
            </w:pPr>
            <w:r w:rsidRPr="00F9637F">
              <w:rPr>
                <w:b/>
                <w:bCs/>
                <w:szCs w:val="20"/>
              </w:rPr>
              <w:t>DENOMINAZIONE</w:t>
            </w:r>
          </w:p>
          <w:p w:rsidRPr="00F9637F" w:rsidR="00F9637F" w:rsidP="00F9637F" w:rsidRDefault="00F9637F" w14:paraId="41FBF619" w14:textId="77777777">
            <w:pPr>
              <w:suppressAutoHyphens/>
              <w:autoSpaceDN w:val="0"/>
              <w:jc w:val="center"/>
              <w:textAlignment w:val="baseline"/>
              <w:rPr>
                <w:b/>
                <w:bCs/>
                <w:szCs w:val="20"/>
              </w:rPr>
            </w:pPr>
          </w:p>
          <w:p w:rsidRPr="00F9637F" w:rsidR="00F9637F" w:rsidP="00F9637F" w:rsidRDefault="00F9637F" w14:paraId="7A1CE802" w14:textId="77777777">
            <w:pPr>
              <w:suppressAutoHyphens/>
              <w:autoSpaceDN w:val="0"/>
              <w:jc w:val="center"/>
              <w:textAlignment w:val="baseline"/>
              <w:rPr>
                <w:rFonts w:ascii="Segoe UI" w:hAnsi="Segoe UI" w:cs="Segoe UI"/>
                <w:b/>
                <w:bCs/>
                <w:sz w:val="18"/>
                <w:szCs w:val="18"/>
              </w:rPr>
            </w:pPr>
            <w:r w:rsidRPr="00F9637F">
              <w:rPr>
                <w:b/>
                <w:bCs/>
                <w:szCs w:val="20"/>
              </w:rPr>
              <w:t>ENTE/LOGO </w:t>
            </w:r>
          </w:p>
        </w:tc>
      </w:tr>
    </w:tbl>
    <w:p w:rsidR="210F8B5C" w:rsidP="210F8B5C" w:rsidRDefault="210F8B5C" w14:paraId="12EC0E82" w14:textId="06063240">
      <w:pPr>
        <w:spacing w:line="276" w:lineRule="auto"/>
        <w:ind w:right="144"/>
        <w:jc w:val="both"/>
        <w:rPr>
          <w:color w:val="000000" w:themeColor="text1"/>
          <w:sz w:val="20"/>
          <w:szCs w:val="20"/>
        </w:rPr>
      </w:pPr>
    </w:p>
    <w:p w:rsidR="210F8B5C" w:rsidP="210F8B5C" w:rsidRDefault="210F8B5C" w14:paraId="7943F348" w14:textId="54A4E854"/>
    <w:p w:rsidR="00776098" w:rsidP="00B85C7B" w:rsidRDefault="7CB974A5" w14:paraId="07E9D956" w14:textId="38489247">
      <w:pPr>
        <w:suppressAutoHyphens/>
        <w:autoSpaceDN w:val="0"/>
        <w:spacing w:line="276" w:lineRule="auto"/>
        <w:ind w:right="-2"/>
        <w:jc w:val="both"/>
        <w:textAlignment w:val="baseline"/>
        <w:rPr>
          <w:b/>
          <w:bCs/>
          <w:smallCaps/>
          <w:color w:val="000000" w:themeColor="text1"/>
          <w:sz w:val="20"/>
          <w:szCs w:val="20"/>
        </w:rPr>
      </w:pPr>
      <w:r w:rsidRPr="00B85C7B">
        <w:rPr>
          <w:b/>
          <w:bCs/>
          <w:smallCaps/>
          <w:color w:val="000000" w:themeColor="text1"/>
          <w:sz w:val="20"/>
          <w:szCs w:val="20"/>
        </w:rPr>
        <w:t>AVVISO PUBBLICO PER L’ACCESSO AI CONTRIBUTI A VALERE SUL FONDO UNICO PER L’INCLUSIONE DELLE PERSONE CON DISABILITÀ DI CUI ALL’ARTICOLO 1, COMMA 210, DELLA LEGGE 30 DICEMBRE 2023, N. 213, PER FINANZIARE PROGETTI PRESENTATI DAGLI ENTI DEL TERZO SETTORE PER LA REALIZZAZIONE DI INIZIATIVE SPERIMENTALI, RIGUARDO UNA O PIÙ DELLE ATTIVITÀ DI INTERESSE GENERALE DI CUI ALL’ARTICOLO 5 DEL DECRETO LEGISLATIVO 3 LUGLIO 2017, N. 117, PER L’INCLUSIONE, L’ACCESSIBILITÀ E IL SOSTEGNO A FAVORE DELLE</w:t>
      </w:r>
      <w:r w:rsidRPr="00B85C7B" w:rsidR="1E2A5BF6">
        <w:rPr>
          <w:b/>
          <w:bCs/>
          <w:smallCaps/>
          <w:color w:val="000000" w:themeColor="text1"/>
          <w:sz w:val="20"/>
          <w:szCs w:val="20"/>
        </w:rPr>
        <w:t xml:space="preserve"> PERSONE CON DISABILIT</w:t>
      </w:r>
      <w:r w:rsidRPr="00B85C7B">
        <w:rPr>
          <w:b/>
          <w:bCs/>
          <w:smallCaps/>
          <w:color w:val="000000" w:themeColor="text1"/>
          <w:sz w:val="20"/>
          <w:szCs w:val="20"/>
        </w:rPr>
        <w:t>À, DI PARTICOLARE RILEVANZA NAZIONALE O TERRITORIALE.</w:t>
      </w:r>
    </w:p>
    <w:p w:rsidR="00D4031A" w:rsidP="00B85C7B" w:rsidRDefault="00D4031A" w14:paraId="7A2BA8D4" w14:textId="77777777">
      <w:pPr>
        <w:suppressAutoHyphens/>
        <w:autoSpaceDN w:val="0"/>
        <w:spacing w:line="276" w:lineRule="auto"/>
        <w:ind w:right="-2"/>
        <w:jc w:val="both"/>
        <w:textAlignment w:val="baseline"/>
        <w:rPr>
          <w:b/>
          <w:bCs/>
          <w:smallCaps/>
          <w:color w:val="000000" w:themeColor="text1"/>
          <w:sz w:val="20"/>
          <w:szCs w:val="20"/>
        </w:rPr>
      </w:pPr>
    </w:p>
    <w:p w:rsidR="00172161" w:rsidP="00B85C7B" w:rsidRDefault="00172161" w14:paraId="622EADAC" w14:textId="77777777">
      <w:pPr>
        <w:suppressAutoHyphens/>
        <w:autoSpaceDN w:val="0"/>
        <w:spacing w:line="276" w:lineRule="auto"/>
        <w:ind w:right="-2"/>
        <w:jc w:val="both"/>
        <w:textAlignment w:val="baseline"/>
        <w:rPr>
          <w:b/>
          <w:bCs/>
          <w:smallCaps/>
          <w:color w:val="000000" w:themeColor="text1"/>
          <w:sz w:val="20"/>
          <w:szCs w:val="20"/>
        </w:rPr>
      </w:pPr>
    </w:p>
    <w:p w:rsidRPr="00D634D9" w:rsidR="00D4031A" w:rsidP="00172161" w:rsidRDefault="00D4031A" w14:paraId="1EC330A5" w14:textId="412DEF1A">
      <w:pPr>
        <w:suppressAutoHyphens/>
        <w:autoSpaceDN w:val="0"/>
        <w:spacing w:line="276" w:lineRule="auto"/>
        <w:ind w:right="-2"/>
        <w:jc w:val="center"/>
        <w:textAlignment w:val="baseline"/>
        <w:rPr>
          <w:b/>
          <w:bCs/>
          <w:color w:val="000000" w:themeColor="text1"/>
          <w:sz w:val="21"/>
          <w:szCs w:val="21"/>
        </w:rPr>
      </w:pPr>
      <w:r w:rsidRPr="00D634D9">
        <w:rPr>
          <w:b/>
          <w:bCs/>
          <w:color w:val="000000" w:themeColor="text1"/>
          <w:sz w:val="21"/>
          <w:szCs w:val="21"/>
        </w:rPr>
        <w:t>PIANO FINANZIARIO</w:t>
      </w:r>
    </w:p>
    <w:p w:rsidRPr="00D634D9" w:rsidR="00B85C7B" w:rsidP="00B85C7B" w:rsidRDefault="00B85C7B" w14:paraId="105CFCC9" w14:textId="77777777">
      <w:pPr>
        <w:suppressAutoHyphens/>
        <w:autoSpaceDN w:val="0"/>
        <w:spacing w:line="276" w:lineRule="auto"/>
        <w:ind w:right="-2"/>
        <w:jc w:val="both"/>
        <w:textAlignment w:val="baseline"/>
        <w:rPr>
          <w:b/>
          <w:bCs/>
          <w:smallCaps/>
          <w:color w:val="000000" w:themeColor="text1"/>
          <w:sz w:val="21"/>
          <w:szCs w:val="21"/>
        </w:rPr>
      </w:pPr>
    </w:p>
    <w:tbl>
      <w:tblPr>
        <w:tblStyle w:val="Grigliatabella"/>
        <w:tblW w:w="0" w:type="auto"/>
        <w:tblLook w:val="04A0" w:firstRow="1" w:lastRow="0" w:firstColumn="1" w:lastColumn="0" w:noHBand="0" w:noVBand="1"/>
      </w:tblPr>
      <w:tblGrid>
        <w:gridCol w:w="9771"/>
      </w:tblGrid>
      <w:tr w:rsidRPr="00D634D9" w:rsidR="00776098" w:rsidTr="00152D28" w14:paraId="697C9689" w14:textId="77777777">
        <w:trPr>
          <w:trHeight w:val="961"/>
        </w:trPr>
        <w:tc>
          <w:tcPr>
            <w:tcW w:w="9771" w:type="dxa"/>
          </w:tcPr>
          <w:p w:rsidRPr="00D634D9" w:rsidR="00776098" w:rsidP="00E17CA2" w:rsidRDefault="4CFFDEFB" w14:paraId="141C386F" w14:textId="647017D8">
            <w:pPr>
              <w:keepNext/>
              <w:spacing w:before="120" w:after="120"/>
              <w:jc w:val="right"/>
              <w:rPr>
                <w:color w:val="000000" w:themeColor="text1"/>
                <w:sz w:val="21"/>
                <w:szCs w:val="21"/>
              </w:rPr>
            </w:pPr>
            <w:r w:rsidRPr="00D634D9">
              <w:rPr>
                <w:b/>
                <w:bCs/>
                <w:color w:val="000000" w:themeColor="text1"/>
                <w:sz w:val="21"/>
                <w:szCs w:val="21"/>
              </w:rPr>
              <w:t>MODELLO</w:t>
            </w:r>
            <w:r w:rsidRPr="00D634D9" w:rsidR="5157CC7D">
              <w:rPr>
                <w:b/>
                <w:bCs/>
                <w:color w:val="000000" w:themeColor="text1"/>
                <w:sz w:val="21"/>
                <w:szCs w:val="21"/>
              </w:rPr>
              <w:t xml:space="preserve"> C</w:t>
            </w:r>
          </w:p>
          <w:p w:rsidRPr="00D634D9" w:rsidR="00776098" w:rsidP="00E17CA2" w:rsidRDefault="4CFFDEFB" w14:paraId="052EA500" w14:textId="1A8116E4">
            <w:pPr>
              <w:keepNext/>
              <w:spacing w:before="120" w:after="120"/>
              <w:rPr>
                <w:color w:val="000000" w:themeColor="text1"/>
                <w:sz w:val="21"/>
                <w:szCs w:val="21"/>
              </w:rPr>
            </w:pPr>
            <w:r w:rsidRPr="00D634D9">
              <w:rPr>
                <w:i/>
                <w:iCs/>
                <w:color w:val="000000" w:themeColor="text1"/>
                <w:sz w:val="21"/>
                <w:szCs w:val="21"/>
              </w:rPr>
              <w:t>La pres</w:t>
            </w:r>
            <w:r w:rsidRPr="00D634D9" w:rsidR="5BEBE666">
              <w:rPr>
                <w:i/>
                <w:iCs/>
                <w:sz w:val="21"/>
                <w:szCs w:val="21"/>
              </w:rPr>
              <w:t>ente scheda è parte integrante dell’avviso e non può essere modificata. qualora si necessiti di maggiore spazio per alcune voci, è possibile unicamente aggiungere delle righe all’interno del format.</w:t>
            </w:r>
          </w:p>
        </w:tc>
      </w:tr>
    </w:tbl>
    <w:p w:rsidR="00776098" w:rsidP="00EA23D1" w:rsidRDefault="00776098" w14:paraId="2788C982" w14:textId="77777777">
      <w:pPr>
        <w:keepNext/>
        <w:spacing w:line="360" w:lineRule="auto"/>
        <w:rPr>
          <w:b/>
          <w:bCs/>
          <w:color w:val="000000" w:themeColor="text1"/>
          <w:sz w:val="21"/>
          <w:szCs w:val="21"/>
        </w:rPr>
      </w:pPr>
    </w:p>
    <w:p w:rsidRPr="006A6F97" w:rsidR="008F29D4" w:rsidP="004E6D0F" w:rsidRDefault="00CC0601" w14:paraId="1FCBD32D" w14:textId="5368C1F1">
      <w:pPr>
        <w:pStyle w:val="Titolo2"/>
        <w:numPr>
          <w:ilvl w:val="0"/>
          <w:numId w:val="15"/>
        </w:numPr>
        <w:spacing w:line="240" w:lineRule="auto"/>
        <w:ind w:left="284" w:hanging="284"/>
        <w:jc w:val="both"/>
        <w:rPr>
          <w:rFonts w:ascii="Times New Roman" w:hAnsi="Times New Roman"/>
          <w:bCs/>
          <w:color w:val="000000" w:themeColor="text1"/>
          <w:sz w:val="21"/>
          <w:szCs w:val="21"/>
        </w:rPr>
      </w:pPr>
      <w:r w:rsidRPr="006A6F97">
        <w:rPr>
          <w:rFonts w:ascii="Times New Roman" w:hAnsi="Times New Roman"/>
          <w:bCs/>
          <w:color w:val="000000" w:themeColor="text1"/>
          <w:sz w:val="21"/>
          <w:szCs w:val="21"/>
        </w:rPr>
        <w:t>Dati di sintesi</w:t>
      </w:r>
    </w:p>
    <w:tbl>
      <w:tblPr>
        <w:tblStyle w:val="Grigliatabella"/>
        <w:tblW w:w="0" w:type="auto"/>
        <w:tblLook w:val="04A0" w:firstRow="1" w:lastRow="0" w:firstColumn="1" w:lastColumn="0" w:noHBand="0" w:noVBand="1"/>
      </w:tblPr>
      <w:tblGrid>
        <w:gridCol w:w="3256"/>
        <w:gridCol w:w="6515"/>
      </w:tblGrid>
      <w:tr w:rsidRPr="005F1154" w:rsidR="00776098" w:rsidTr="001E2D29" w14:paraId="417B5D74" w14:textId="77777777">
        <w:trPr>
          <w:trHeight w:val="340"/>
        </w:trPr>
        <w:tc>
          <w:tcPr>
            <w:tcW w:w="3256" w:type="dxa"/>
            <w:shd w:val="clear" w:color="auto" w:fill="E7E6E6" w:themeFill="background2"/>
            <w:vAlign w:val="center"/>
          </w:tcPr>
          <w:p w:rsidRPr="005F1154" w:rsidR="00776098" w:rsidP="0050331A" w:rsidRDefault="00776098" w14:paraId="10E18462" w14:textId="4C298D5A">
            <w:pPr>
              <w:keepNext/>
              <w:rPr>
                <w:b/>
                <w:bCs/>
                <w:color w:val="000000" w:themeColor="text1"/>
                <w:sz w:val="21"/>
                <w:szCs w:val="21"/>
              </w:rPr>
            </w:pPr>
            <w:r w:rsidRPr="005F1154">
              <w:rPr>
                <w:b/>
                <w:bCs/>
                <w:color w:val="000000" w:themeColor="text1"/>
                <w:sz w:val="21"/>
                <w:szCs w:val="21"/>
              </w:rPr>
              <w:t>Titolo del progetto</w:t>
            </w:r>
          </w:p>
        </w:tc>
        <w:tc>
          <w:tcPr>
            <w:tcW w:w="6515" w:type="dxa"/>
          </w:tcPr>
          <w:p w:rsidRPr="005F1154" w:rsidR="00776098" w:rsidP="00776098" w:rsidRDefault="00776098" w14:paraId="36A05F78" w14:textId="77777777">
            <w:pPr>
              <w:keepNext/>
              <w:rPr>
                <w:b/>
                <w:bCs/>
                <w:color w:val="000000" w:themeColor="text1"/>
                <w:sz w:val="21"/>
                <w:szCs w:val="21"/>
              </w:rPr>
            </w:pPr>
          </w:p>
        </w:tc>
      </w:tr>
      <w:tr w:rsidRPr="005F1154" w:rsidR="00776098" w:rsidTr="001E2D29" w14:paraId="6F22AB5A" w14:textId="77777777">
        <w:trPr>
          <w:trHeight w:val="340"/>
        </w:trPr>
        <w:tc>
          <w:tcPr>
            <w:tcW w:w="3256" w:type="dxa"/>
            <w:shd w:val="clear" w:color="auto" w:fill="E7E6E6" w:themeFill="background2"/>
            <w:vAlign w:val="center"/>
          </w:tcPr>
          <w:p w:rsidRPr="005F1154" w:rsidR="00776098" w:rsidP="0050331A" w:rsidRDefault="007C0048" w14:paraId="34BD0355" w14:textId="310034ED">
            <w:pPr>
              <w:keepNext/>
              <w:rPr>
                <w:b/>
                <w:bCs/>
                <w:color w:val="000000" w:themeColor="text1"/>
                <w:sz w:val="21"/>
                <w:szCs w:val="21"/>
              </w:rPr>
            </w:pPr>
            <w:r>
              <w:rPr>
                <w:b/>
                <w:bCs/>
                <w:color w:val="000000" w:themeColor="text1"/>
                <w:sz w:val="21"/>
                <w:szCs w:val="21"/>
              </w:rPr>
              <w:t>Ente</w:t>
            </w:r>
            <w:r w:rsidRPr="005F1154" w:rsidR="00776098">
              <w:rPr>
                <w:b/>
                <w:bCs/>
                <w:color w:val="000000" w:themeColor="text1"/>
                <w:sz w:val="21"/>
                <w:szCs w:val="21"/>
              </w:rPr>
              <w:t xml:space="preserve"> proponente</w:t>
            </w:r>
          </w:p>
        </w:tc>
        <w:tc>
          <w:tcPr>
            <w:tcW w:w="6515" w:type="dxa"/>
          </w:tcPr>
          <w:p w:rsidRPr="005F1154" w:rsidR="00776098" w:rsidP="00776098" w:rsidRDefault="00776098" w14:paraId="5235A5B3" w14:textId="77777777">
            <w:pPr>
              <w:keepNext/>
              <w:rPr>
                <w:b/>
                <w:bCs/>
                <w:color w:val="000000" w:themeColor="text1"/>
                <w:sz w:val="21"/>
                <w:szCs w:val="21"/>
              </w:rPr>
            </w:pPr>
          </w:p>
        </w:tc>
      </w:tr>
      <w:tr w:rsidRPr="005F1154" w:rsidR="00776098" w:rsidTr="001E2D29" w14:paraId="64D2256F" w14:textId="77777777">
        <w:trPr>
          <w:trHeight w:val="340"/>
        </w:trPr>
        <w:tc>
          <w:tcPr>
            <w:tcW w:w="3256" w:type="dxa"/>
            <w:shd w:val="clear" w:color="auto" w:fill="E7E6E6" w:themeFill="background2"/>
            <w:vAlign w:val="center"/>
          </w:tcPr>
          <w:p w:rsidRPr="005F1154" w:rsidR="00776098" w:rsidP="0050331A" w:rsidRDefault="00776098" w14:paraId="2014880B" w14:textId="453AE1DB">
            <w:pPr>
              <w:keepNext/>
              <w:rPr>
                <w:b/>
                <w:bCs/>
                <w:color w:val="000000" w:themeColor="text1"/>
                <w:sz w:val="21"/>
                <w:szCs w:val="21"/>
              </w:rPr>
            </w:pPr>
            <w:r w:rsidRPr="005F1154">
              <w:rPr>
                <w:b/>
                <w:bCs/>
                <w:color w:val="000000" w:themeColor="text1"/>
                <w:sz w:val="21"/>
                <w:szCs w:val="21"/>
              </w:rPr>
              <w:t>Costo totale</w:t>
            </w:r>
          </w:p>
        </w:tc>
        <w:tc>
          <w:tcPr>
            <w:tcW w:w="6515" w:type="dxa"/>
          </w:tcPr>
          <w:p w:rsidRPr="005F1154" w:rsidR="00776098" w:rsidP="00776098" w:rsidRDefault="00776098" w14:paraId="4EB3DA7F" w14:textId="014465E6">
            <w:pPr>
              <w:keepNext/>
              <w:rPr>
                <w:b/>
                <w:bCs/>
                <w:color w:val="000000" w:themeColor="text1"/>
                <w:sz w:val="21"/>
                <w:szCs w:val="21"/>
              </w:rPr>
            </w:pPr>
            <w:r w:rsidRPr="005F1154">
              <w:rPr>
                <w:b/>
                <w:bCs/>
                <w:color w:val="000000" w:themeColor="text1"/>
                <w:sz w:val="21"/>
                <w:szCs w:val="21"/>
              </w:rPr>
              <w:t>€</w:t>
            </w:r>
          </w:p>
        </w:tc>
      </w:tr>
      <w:tr w:rsidRPr="005F1154" w:rsidR="00776098" w:rsidTr="001E2D29" w14:paraId="1D65EEBB" w14:textId="77777777">
        <w:trPr>
          <w:trHeight w:val="340"/>
        </w:trPr>
        <w:tc>
          <w:tcPr>
            <w:tcW w:w="3256" w:type="dxa"/>
            <w:shd w:val="clear" w:color="auto" w:fill="E7E6E6" w:themeFill="background2"/>
            <w:vAlign w:val="center"/>
          </w:tcPr>
          <w:p w:rsidRPr="00DA5141" w:rsidR="00776098" w:rsidP="0050331A" w:rsidRDefault="00DA5141" w14:paraId="6CF2F15B" w14:textId="104AEDA2">
            <w:pPr>
              <w:keepNext/>
              <w:ind w:firstLine="164"/>
              <w:rPr>
                <w:i/>
                <w:iCs/>
                <w:color w:val="000000" w:themeColor="text1"/>
                <w:sz w:val="21"/>
                <w:szCs w:val="21"/>
              </w:rPr>
            </w:pPr>
            <w:r>
              <w:rPr>
                <w:i/>
                <w:iCs/>
                <w:color w:val="000000" w:themeColor="text1"/>
                <w:sz w:val="21"/>
                <w:szCs w:val="21"/>
              </w:rPr>
              <w:t>d</w:t>
            </w:r>
            <w:r w:rsidRPr="00DA5141" w:rsidR="00776098">
              <w:rPr>
                <w:i/>
                <w:iCs/>
                <w:color w:val="000000" w:themeColor="text1"/>
                <w:sz w:val="21"/>
                <w:szCs w:val="21"/>
              </w:rPr>
              <w:t>i cui contributo pubblico</w:t>
            </w:r>
          </w:p>
        </w:tc>
        <w:tc>
          <w:tcPr>
            <w:tcW w:w="6515" w:type="dxa"/>
          </w:tcPr>
          <w:p w:rsidRPr="00DA5141" w:rsidR="00776098" w:rsidP="00776098" w:rsidRDefault="00776098" w14:paraId="3F222EB0" w14:textId="3805CBC6">
            <w:pPr>
              <w:keepNext/>
              <w:rPr>
                <w:i/>
                <w:iCs/>
                <w:color w:val="000000" w:themeColor="text1"/>
                <w:sz w:val="21"/>
                <w:szCs w:val="21"/>
              </w:rPr>
            </w:pPr>
            <w:r w:rsidRPr="00DA5141">
              <w:rPr>
                <w:i/>
                <w:iCs/>
                <w:color w:val="000000" w:themeColor="text1"/>
                <w:sz w:val="21"/>
                <w:szCs w:val="21"/>
              </w:rPr>
              <w:t>€</w:t>
            </w:r>
          </w:p>
        </w:tc>
      </w:tr>
      <w:tr w:rsidRPr="005F1154" w:rsidR="00776098" w:rsidTr="001E2D29" w14:paraId="0484F82D" w14:textId="77777777">
        <w:trPr>
          <w:trHeight w:val="340"/>
        </w:trPr>
        <w:tc>
          <w:tcPr>
            <w:tcW w:w="3256" w:type="dxa"/>
            <w:shd w:val="clear" w:color="auto" w:fill="E7E6E6" w:themeFill="background2"/>
            <w:vAlign w:val="center"/>
          </w:tcPr>
          <w:p w:rsidRPr="00DA5141" w:rsidR="00776098" w:rsidP="0050331A" w:rsidRDefault="00DA5141" w14:paraId="0B2ECB12" w14:textId="66D56821">
            <w:pPr>
              <w:keepNext/>
              <w:ind w:firstLine="164"/>
              <w:rPr>
                <w:i/>
                <w:iCs/>
                <w:color w:val="000000" w:themeColor="text1"/>
                <w:sz w:val="21"/>
                <w:szCs w:val="21"/>
              </w:rPr>
            </w:pPr>
            <w:r>
              <w:rPr>
                <w:i/>
                <w:iCs/>
                <w:color w:val="000000" w:themeColor="text1"/>
                <w:sz w:val="21"/>
                <w:szCs w:val="21"/>
              </w:rPr>
              <w:t>d</w:t>
            </w:r>
            <w:r w:rsidRPr="00DA5141" w:rsidR="00776098">
              <w:rPr>
                <w:i/>
                <w:iCs/>
                <w:color w:val="000000" w:themeColor="text1"/>
                <w:sz w:val="21"/>
                <w:szCs w:val="21"/>
              </w:rPr>
              <w:t xml:space="preserve">i cui cofinanziamento </w:t>
            </w:r>
          </w:p>
        </w:tc>
        <w:tc>
          <w:tcPr>
            <w:tcW w:w="6515" w:type="dxa"/>
          </w:tcPr>
          <w:p w:rsidRPr="00DA5141" w:rsidR="00776098" w:rsidP="00776098" w:rsidRDefault="00776098" w14:paraId="1D3139D9" w14:textId="51672CA4">
            <w:pPr>
              <w:keepNext/>
              <w:rPr>
                <w:i/>
                <w:iCs/>
                <w:color w:val="000000" w:themeColor="text1"/>
                <w:sz w:val="21"/>
                <w:szCs w:val="21"/>
              </w:rPr>
            </w:pPr>
            <w:r w:rsidRPr="00DA5141">
              <w:rPr>
                <w:i/>
                <w:iCs/>
                <w:color w:val="000000" w:themeColor="text1"/>
                <w:sz w:val="21"/>
                <w:szCs w:val="21"/>
              </w:rPr>
              <w:t>€</w:t>
            </w:r>
          </w:p>
        </w:tc>
      </w:tr>
    </w:tbl>
    <w:p w:rsidR="00CC0601" w:rsidP="00CC0601" w:rsidRDefault="00CC0601" w14:paraId="702AD1BB" w14:textId="77777777">
      <w:pPr>
        <w:pStyle w:val="Paragrafoelenco"/>
        <w:keepNext/>
        <w:spacing w:before="120" w:after="120" w:line="360" w:lineRule="auto"/>
        <w:jc w:val="both"/>
        <w:rPr>
          <w:b/>
          <w:bCs/>
          <w:color w:val="000000" w:themeColor="text1"/>
          <w:sz w:val="21"/>
          <w:szCs w:val="21"/>
        </w:rPr>
      </w:pPr>
    </w:p>
    <w:p w:rsidRPr="004E6D0F" w:rsidR="00776098" w:rsidP="004E6D0F" w:rsidRDefault="00CC0601" w14:paraId="3ED29FE2" w14:textId="7921FE77">
      <w:pPr>
        <w:pStyle w:val="Titolo2"/>
        <w:numPr>
          <w:ilvl w:val="0"/>
          <w:numId w:val="15"/>
        </w:numPr>
        <w:spacing w:line="240" w:lineRule="auto"/>
        <w:ind w:left="284" w:hanging="284"/>
        <w:jc w:val="both"/>
        <w:rPr>
          <w:rFonts w:ascii="Times New Roman" w:hAnsi="Times New Roman"/>
          <w:bCs/>
          <w:color w:val="000000" w:themeColor="text1"/>
          <w:sz w:val="21"/>
          <w:szCs w:val="21"/>
        </w:rPr>
      </w:pPr>
      <w:r w:rsidRPr="004E6D0F">
        <w:rPr>
          <w:rFonts w:ascii="Times New Roman" w:hAnsi="Times New Roman"/>
          <w:bCs/>
          <w:color w:val="000000" w:themeColor="text1"/>
          <w:sz w:val="21"/>
          <w:szCs w:val="21"/>
        </w:rPr>
        <w:t xml:space="preserve">Dettaglio </w:t>
      </w:r>
      <w:r w:rsidR="00BD08A9">
        <w:rPr>
          <w:rFonts w:ascii="Times New Roman" w:hAnsi="Times New Roman"/>
          <w:bCs/>
          <w:color w:val="000000" w:themeColor="text1"/>
          <w:sz w:val="21"/>
          <w:szCs w:val="21"/>
        </w:rPr>
        <w:t>quadro</w:t>
      </w:r>
      <w:r w:rsidRPr="004E6D0F">
        <w:rPr>
          <w:rFonts w:ascii="Times New Roman" w:hAnsi="Times New Roman"/>
          <w:bCs/>
          <w:color w:val="000000" w:themeColor="text1"/>
          <w:sz w:val="21"/>
          <w:szCs w:val="21"/>
        </w:rPr>
        <w:t xml:space="preserve"> finanziario</w:t>
      </w:r>
    </w:p>
    <w:tbl>
      <w:tblPr>
        <w:tblpPr w:leftFromText="141" w:rightFromText="141" w:vertAnchor="text" w:horzAnchor="margin" w:tblpY="1"/>
        <w:tblW w:w="97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Look w:val="04A0" w:firstRow="1" w:lastRow="0" w:firstColumn="1" w:lastColumn="0" w:noHBand="0" w:noVBand="1"/>
      </w:tblPr>
      <w:tblGrid>
        <w:gridCol w:w="3306"/>
        <w:gridCol w:w="3306"/>
        <w:gridCol w:w="3164"/>
      </w:tblGrid>
      <w:tr w:rsidRPr="005F1154" w:rsidR="00776098" w:rsidTr="005736FA" w14:paraId="03876780" w14:textId="77777777">
        <w:trPr>
          <w:trHeight w:val="483"/>
        </w:trPr>
        <w:tc>
          <w:tcPr>
            <w:tcW w:w="3306" w:type="dxa"/>
            <w:shd w:val="clear" w:color="auto" w:fill="E7E6E6" w:themeFill="background2"/>
            <w:tcMar>
              <w:top w:w="0" w:type="dxa"/>
              <w:left w:w="108" w:type="dxa"/>
              <w:bottom w:w="0" w:type="dxa"/>
              <w:right w:w="108" w:type="dxa"/>
            </w:tcMar>
            <w:vAlign w:val="center"/>
            <w:hideMark/>
          </w:tcPr>
          <w:p w:rsidRPr="00E350F7" w:rsidR="00776098" w:rsidP="00F0122A" w:rsidRDefault="00776098" w14:paraId="76CA957F" w14:textId="20F2046A">
            <w:pPr>
              <w:jc w:val="center"/>
              <w:rPr>
                <w:sz w:val="21"/>
                <w:szCs w:val="21"/>
              </w:rPr>
            </w:pPr>
            <w:r w:rsidRPr="00E350F7">
              <w:rPr>
                <w:b/>
                <w:bCs/>
                <w:sz w:val="21"/>
                <w:szCs w:val="21"/>
              </w:rPr>
              <w:t>Voce di costo</w:t>
            </w:r>
          </w:p>
        </w:tc>
        <w:tc>
          <w:tcPr>
            <w:tcW w:w="3306" w:type="dxa"/>
            <w:shd w:val="clear" w:color="auto" w:fill="E7E6E6" w:themeFill="background2"/>
            <w:tcMar>
              <w:top w:w="0" w:type="dxa"/>
              <w:left w:w="108" w:type="dxa"/>
              <w:bottom w:w="0" w:type="dxa"/>
              <w:right w:w="108" w:type="dxa"/>
            </w:tcMar>
            <w:vAlign w:val="center"/>
            <w:hideMark/>
          </w:tcPr>
          <w:p w:rsidRPr="00E350F7" w:rsidR="00776098" w:rsidP="00F0122A" w:rsidRDefault="00776098" w14:paraId="54D632A1" w14:textId="7FA01AEA">
            <w:pPr>
              <w:jc w:val="center"/>
              <w:rPr>
                <w:sz w:val="21"/>
                <w:szCs w:val="21"/>
              </w:rPr>
            </w:pPr>
            <w:r w:rsidRPr="00E350F7">
              <w:rPr>
                <w:b/>
                <w:bCs/>
                <w:sz w:val="21"/>
                <w:szCs w:val="21"/>
              </w:rPr>
              <w:t>Categorie di costo</w:t>
            </w:r>
          </w:p>
        </w:tc>
        <w:tc>
          <w:tcPr>
            <w:tcW w:w="3164" w:type="dxa"/>
            <w:shd w:val="clear" w:color="auto" w:fill="E7E6E6" w:themeFill="background2"/>
            <w:tcMar>
              <w:top w:w="0" w:type="dxa"/>
              <w:left w:w="108" w:type="dxa"/>
              <w:bottom w:w="0" w:type="dxa"/>
              <w:right w:w="108" w:type="dxa"/>
            </w:tcMar>
            <w:vAlign w:val="center"/>
            <w:hideMark/>
          </w:tcPr>
          <w:p w:rsidRPr="00E350F7" w:rsidR="00776098" w:rsidP="005736FA" w:rsidRDefault="00776098" w14:paraId="38613051" w14:textId="3C357CFE">
            <w:pPr>
              <w:ind w:right="36"/>
              <w:jc w:val="center"/>
              <w:rPr>
                <w:sz w:val="21"/>
                <w:szCs w:val="21"/>
              </w:rPr>
            </w:pPr>
            <w:r w:rsidRPr="00E350F7">
              <w:rPr>
                <w:b/>
                <w:bCs/>
                <w:sz w:val="21"/>
                <w:szCs w:val="21"/>
              </w:rPr>
              <w:t>Costo previsionale</w:t>
            </w:r>
          </w:p>
        </w:tc>
      </w:tr>
      <w:tr w:rsidRPr="005F1154" w:rsidR="00A24629" w:rsidTr="005736FA" w14:paraId="2AFA17CD" w14:textId="77777777">
        <w:trPr>
          <w:trHeight w:val="510"/>
        </w:trPr>
        <w:tc>
          <w:tcPr>
            <w:tcW w:w="3306" w:type="dxa"/>
            <w:vMerge w:val="restart"/>
            <w:tcMar>
              <w:top w:w="0" w:type="dxa"/>
              <w:left w:w="108" w:type="dxa"/>
              <w:bottom w:w="0" w:type="dxa"/>
              <w:right w:w="108" w:type="dxa"/>
            </w:tcMar>
            <w:vAlign w:val="center"/>
            <w:hideMark/>
          </w:tcPr>
          <w:p w:rsidRPr="005F1154" w:rsidR="00A24629" w:rsidP="00F0122A" w:rsidRDefault="00A24629" w14:paraId="7C9A4554" w14:textId="77777777">
            <w:pPr>
              <w:rPr>
                <w:sz w:val="21"/>
                <w:szCs w:val="21"/>
              </w:rPr>
            </w:pPr>
            <w:r w:rsidRPr="005F1154">
              <w:rPr>
                <w:b/>
                <w:bCs/>
                <w:color w:val="000000"/>
                <w:sz w:val="21"/>
                <w:szCs w:val="21"/>
              </w:rPr>
              <w:t>A. Costi diretti per il Personale</w:t>
            </w:r>
          </w:p>
        </w:tc>
        <w:tc>
          <w:tcPr>
            <w:tcW w:w="3306" w:type="dxa"/>
            <w:tcMar>
              <w:top w:w="0" w:type="dxa"/>
              <w:left w:w="108" w:type="dxa"/>
              <w:bottom w:w="0" w:type="dxa"/>
              <w:right w:w="108" w:type="dxa"/>
            </w:tcMar>
            <w:vAlign w:val="center"/>
            <w:hideMark/>
          </w:tcPr>
          <w:p w:rsidRPr="005F1154" w:rsidR="00A24629" w:rsidP="00F0122A" w:rsidRDefault="00A24629" w14:paraId="4562B1AF" w14:textId="77777777">
            <w:pPr>
              <w:rPr>
                <w:sz w:val="21"/>
                <w:szCs w:val="21"/>
              </w:rPr>
            </w:pPr>
            <w:r w:rsidRPr="005F1154">
              <w:rPr>
                <w:color w:val="000000"/>
                <w:sz w:val="21"/>
                <w:szCs w:val="21"/>
              </w:rPr>
              <w:t>A1. Personale dipendente </w:t>
            </w:r>
          </w:p>
        </w:tc>
        <w:tc>
          <w:tcPr>
            <w:tcW w:w="3164" w:type="dxa"/>
            <w:tcMar>
              <w:top w:w="0" w:type="dxa"/>
              <w:left w:w="108" w:type="dxa"/>
              <w:bottom w:w="0" w:type="dxa"/>
              <w:right w:w="108" w:type="dxa"/>
            </w:tcMar>
            <w:vAlign w:val="center"/>
            <w:hideMark/>
          </w:tcPr>
          <w:p w:rsidRPr="005F1154" w:rsidR="00A24629" w:rsidP="00F0122A" w:rsidRDefault="00A24629" w14:paraId="76475E50" w14:textId="77777777">
            <w:pPr>
              <w:rPr>
                <w:sz w:val="21"/>
                <w:szCs w:val="21"/>
              </w:rPr>
            </w:pPr>
            <w:r w:rsidRPr="005F1154">
              <w:rPr>
                <w:color w:val="000000"/>
                <w:sz w:val="21"/>
                <w:szCs w:val="21"/>
              </w:rPr>
              <w:t>€</w:t>
            </w:r>
          </w:p>
        </w:tc>
      </w:tr>
      <w:tr w:rsidRPr="005F1154" w:rsidR="00A24629" w:rsidTr="005736FA" w14:paraId="4F1ABDD5" w14:textId="77777777">
        <w:trPr>
          <w:trHeight w:val="510"/>
        </w:trPr>
        <w:tc>
          <w:tcPr>
            <w:tcW w:w="3306" w:type="dxa"/>
            <w:vMerge/>
            <w:vAlign w:val="center"/>
            <w:hideMark/>
          </w:tcPr>
          <w:p w:rsidRPr="005F1154" w:rsidR="00A24629" w:rsidP="00F0122A" w:rsidRDefault="00A24629" w14:paraId="576FED29" w14:textId="77777777">
            <w:pPr>
              <w:rPr>
                <w:sz w:val="21"/>
                <w:szCs w:val="21"/>
              </w:rPr>
            </w:pPr>
          </w:p>
        </w:tc>
        <w:tc>
          <w:tcPr>
            <w:tcW w:w="3306" w:type="dxa"/>
            <w:tcMar>
              <w:top w:w="0" w:type="dxa"/>
              <w:left w:w="108" w:type="dxa"/>
              <w:bottom w:w="0" w:type="dxa"/>
              <w:right w:w="108" w:type="dxa"/>
            </w:tcMar>
            <w:vAlign w:val="center"/>
            <w:hideMark/>
          </w:tcPr>
          <w:p w:rsidRPr="005F1154" w:rsidR="00A24629" w:rsidP="00F0122A" w:rsidRDefault="00A24629" w14:paraId="7BEA27FD" w14:textId="77777777">
            <w:pPr>
              <w:ind w:left="404" w:hanging="404"/>
              <w:rPr>
                <w:color w:val="000000"/>
                <w:sz w:val="21"/>
                <w:szCs w:val="21"/>
              </w:rPr>
            </w:pPr>
            <w:r w:rsidRPr="005F1154">
              <w:rPr>
                <w:color w:val="000000"/>
                <w:sz w:val="21"/>
                <w:szCs w:val="21"/>
              </w:rPr>
              <w:t xml:space="preserve">A2. Personale esterno non legato al beneficiario da un rapporto di lavoro dipendente </w:t>
            </w:r>
          </w:p>
        </w:tc>
        <w:tc>
          <w:tcPr>
            <w:tcW w:w="3164" w:type="dxa"/>
            <w:tcMar>
              <w:top w:w="0" w:type="dxa"/>
              <w:left w:w="108" w:type="dxa"/>
              <w:bottom w:w="0" w:type="dxa"/>
              <w:right w:w="108" w:type="dxa"/>
            </w:tcMar>
            <w:vAlign w:val="center"/>
            <w:hideMark/>
          </w:tcPr>
          <w:p w:rsidRPr="005F1154" w:rsidR="00A24629" w:rsidP="00F0122A" w:rsidRDefault="00A24629" w14:paraId="610D1CE7" w14:textId="77777777">
            <w:pPr>
              <w:rPr>
                <w:sz w:val="21"/>
                <w:szCs w:val="21"/>
              </w:rPr>
            </w:pPr>
            <w:r w:rsidRPr="005F1154">
              <w:rPr>
                <w:color w:val="000000"/>
                <w:sz w:val="21"/>
                <w:szCs w:val="21"/>
              </w:rPr>
              <w:t>€</w:t>
            </w:r>
          </w:p>
        </w:tc>
      </w:tr>
      <w:tr w:rsidRPr="005F1154" w:rsidR="00A24629" w:rsidTr="005736FA" w14:paraId="62024F2D" w14:textId="77777777">
        <w:trPr>
          <w:trHeight w:val="510"/>
        </w:trPr>
        <w:tc>
          <w:tcPr>
            <w:tcW w:w="3306" w:type="dxa"/>
            <w:vMerge/>
            <w:vAlign w:val="center"/>
          </w:tcPr>
          <w:p w:rsidRPr="005F1154" w:rsidR="00A24629" w:rsidP="00F0122A" w:rsidRDefault="00A24629" w14:paraId="6FB30F77" w14:textId="77777777">
            <w:pPr>
              <w:rPr>
                <w:sz w:val="21"/>
                <w:szCs w:val="21"/>
              </w:rPr>
            </w:pPr>
          </w:p>
        </w:tc>
        <w:tc>
          <w:tcPr>
            <w:tcW w:w="3306" w:type="dxa"/>
            <w:tcMar>
              <w:top w:w="0" w:type="dxa"/>
              <w:left w:w="108" w:type="dxa"/>
              <w:bottom w:w="0" w:type="dxa"/>
              <w:right w:w="108" w:type="dxa"/>
            </w:tcMar>
            <w:vAlign w:val="center"/>
          </w:tcPr>
          <w:p w:rsidRPr="005F1154" w:rsidR="00A24629" w:rsidP="00F0122A" w:rsidRDefault="00A24629" w14:paraId="43654AFB" w14:textId="53C70CBA">
            <w:pPr>
              <w:ind w:left="404" w:hanging="404"/>
              <w:rPr>
                <w:color w:val="000000"/>
                <w:sz w:val="21"/>
                <w:szCs w:val="21"/>
              </w:rPr>
            </w:pPr>
            <w:r w:rsidRPr="005F1154">
              <w:rPr>
                <w:color w:val="000000"/>
                <w:sz w:val="21"/>
                <w:szCs w:val="21"/>
              </w:rPr>
              <w:t xml:space="preserve">A3. </w:t>
            </w:r>
            <w:r w:rsidRPr="00CA1283" w:rsidR="00087AA2">
              <w:rPr>
                <w:i/>
                <w:iCs/>
                <w:sz w:val="21"/>
                <w:szCs w:val="21"/>
              </w:rPr>
              <w:t xml:space="preserve">(eventuale) </w:t>
            </w:r>
            <w:r w:rsidRPr="005F1154">
              <w:rPr>
                <w:color w:val="000000"/>
                <w:sz w:val="21"/>
                <w:szCs w:val="21"/>
              </w:rPr>
              <w:t>Valorizzazione del personale volontario</w:t>
            </w:r>
            <w:r w:rsidR="00087AA2">
              <w:rPr>
                <w:color w:val="000000"/>
                <w:sz w:val="21"/>
                <w:szCs w:val="21"/>
              </w:rPr>
              <w:t xml:space="preserve"> </w:t>
            </w:r>
          </w:p>
        </w:tc>
        <w:tc>
          <w:tcPr>
            <w:tcW w:w="3164" w:type="dxa"/>
            <w:tcMar>
              <w:top w:w="0" w:type="dxa"/>
              <w:left w:w="108" w:type="dxa"/>
              <w:bottom w:w="0" w:type="dxa"/>
              <w:right w:w="108" w:type="dxa"/>
            </w:tcMar>
            <w:vAlign w:val="center"/>
          </w:tcPr>
          <w:p w:rsidRPr="005F1154" w:rsidR="00A24629" w:rsidP="00F0122A" w:rsidRDefault="00A24629" w14:paraId="1FFA57AD" w14:textId="06D93A29">
            <w:pPr>
              <w:rPr>
                <w:color w:val="000000"/>
                <w:sz w:val="21"/>
                <w:szCs w:val="21"/>
              </w:rPr>
            </w:pPr>
            <w:r w:rsidRPr="005F1154">
              <w:rPr>
                <w:color w:val="000000"/>
                <w:sz w:val="21"/>
                <w:szCs w:val="21"/>
              </w:rPr>
              <w:t>€</w:t>
            </w:r>
          </w:p>
        </w:tc>
      </w:tr>
      <w:tr w:rsidRPr="005F1154" w:rsidR="008D79BF" w:rsidTr="005736FA" w14:paraId="77BFB7FF" w14:textId="77777777">
        <w:trPr>
          <w:trHeight w:val="510"/>
        </w:trPr>
        <w:tc>
          <w:tcPr>
            <w:tcW w:w="3306" w:type="dxa"/>
            <w:vMerge w:val="restart"/>
            <w:tcMar>
              <w:top w:w="0" w:type="dxa"/>
              <w:left w:w="108" w:type="dxa"/>
              <w:bottom w:w="0" w:type="dxa"/>
              <w:right w:w="108" w:type="dxa"/>
            </w:tcMar>
            <w:vAlign w:val="center"/>
            <w:hideMark/>
          </w:tcPr>
          <w:p w:rsidRPr="005F1154" w:rsidR="008D79BF" w:rsidP="00F0122A" w:rsidRDefault="008D79BF" w14:paraId="6AFB6FD8" w14:textId="236CDA0F">
            <w:pPr>
              <w:rPr>
                <w:sz w:val="21"/>
                <w:szCs w:val="21"/>
              </w:rPr>
            </w:pPr>
            <w:r w:rsidRPr="005F1154">
              <w:rPr>
                <w:b/>
                <w:bCs/>
                <w:color w:val="000000"/>
                <w:sz w:val="21"/>
                <w:szCs w:val="21"/>
              </w:rPr>
              <w:t>B. Altri costi </w:t>
            </w:r>
          </w:p>
        </w:tc>
        <w:tc>
          <w:tcPr>
            <w:tcW w:w="3306" w:type="dxa"/>
            <w:tcMar>
              <w:top w:w="0" w:type="dxa"/>
              <w:left w:w="108" w:type="dxa"/>
              <w:bottom w:w="0" w:type="dxa"/>
              <w:right w:w="108" w:type="dxa"/>
            </w:tcMar>
            <w:vAlign w:val="center"/>
            <w:hideMark/>
          </w:tcPr>
          <w:p w:rsidRPr="005F1154" w:rsidR="008D79BF" w:rsidP="00F0122A" w:rsidRDefault="008D79BF" w14:paraId="4AFE998B" w14:textId="4B573BAE">
            <w:pPr>
              <w:ind w:left="404" w:hanging="404"/>
              <w:rPr>
                <w:color w:val="000000"/>
                <w:sz w:val="21"/>
                <w:szCs w:val="21"/>
              </w:rPr>
            </w:pPr>
            <w:r w:rsidRPr="005F1154">
              <w:rPr>
                <w:color w:val="000000"/>
                <w:sz w:val="21"/>
                <w:szCs w:val="21"/>
              </w:rPr>
              <w:t>B1. Costi per l’acquisto o il noleggio di beni o servizi</w:t>
            </w:r>
          </w:p>
        </w:tc>
        <w:tc>
          <w:tcPr>
            <w:tcW w:w="3164" w:type="dxa"/>
            <w:vMerge w:val="restart"/>
            <w:tcMar>
              <w:top w:w="0" w:type="dxa"/>
              <w:left w:w="108" w:type="dxa"/>
              <w:bottom w:w="0" w:type="dxa"/>
              <w:right w:w="108" w:type="dxa"/>
            </w:tcMar>
            <w:vAlign w:val="center"/>
            <w:hideMark/>
          </w:tcPr>
          <w:p w:rsidRPr="005F1154" w:rsidR="008D79BF" w:rsidP="008D79BF" w:rsidRDefault="008D79BF" w14:paraId="24554EE0" w14:textId="77777777">
            <w:pPr>
              <w:rPr>
                <w:sz w:val="21"/>
                <w:szCs w:val="21"/>
              </w:rPr>
            </w:pPr>
            <w:r w:rsidRPr="005F1154">
              <w:rPr>
                <w:color w:val="000000"/>
                <w:sz w:val="21"/>
                <w:szCs w:val="21"/>
              </w:rPr>
              <w:t>€</w:t>
            </w:r>
          </w:p>
        </w:tc>
      </w:tr>
      <w:tr w:rsidRPr="005F1154" w:rsidR="008D79BF" w:rsidTr="005736FA" w14:paraId="33FD1D1B" w14:textId="77777777">
        <w:trPr>
          <w:trHeight w:val="510"/>
        </w:trPr>
        <w:tc>
          <w:tcPr>
            <w:tcW w:w="3306" w:type="dxa"/>
            <w:vMerge/>
            <w:tcMar>
              <w:top w:w="0" w:type="dxa"/>
              <w:left w:w="108" w:type="dxa"/>
              <w:bottom w:w="0" w:type="dxa"/>
              <w:right w:w="108" w:type="dxa"/>
            </w:tcMar>
            <w:vAlign w:val="center"/>
          </w:tcPr>
          <w:p w:rsidRPr="005F1154" w:rsidR="008D79BF" w:rsidP="00F0122A" w:rsidRDefault="008D79BF" w14:paraId="11029C90" w14:textId="77777777">
            <w:pPr>
              <w:rPr>
                <w:b/>
                <w:bCs/>
                <w:color w:val="000000"/>
                <w:sz w:val="21"/>
                <w:szCs w:val="21"/>
              </w:rPr>
            </w:pPr>
          </w:p>
        </w:tc>
        <w:tc>
          <w:tcPr>
            <w:tcW w:w="3306" w:type="dxa"/>
            <w:tcMar>
              <w:top w:w="0" w:type="dxa"/>
              <w:left w:w="108" w:type="dxa"/>
              <w:bottom w:w="0" w:type="dxa"/>
              <w:right w:w="108" w:type="dxa"/>
            </w:tcMar>
            <w:vAlign w:val="center"/>
          </w:tcPr>
          <w:p w:rsidRPr="005F1154" w:rsidR="008D79BF" w:rsidP="00F0122A" w:rsidRDefault="008D79BF" w14:paraId="2C3CFB95" w14:textId="5F837525">
            <w:pPr>
              <w:rPr>
                <w:color w:val="000000"/>
                <w:sz w:val="21"/>
                <w:szCs w:val="21"/>
              </w:rPr>
            </w:pPr>
            <w:r w:rsidRPr="005F1154">
              <w:rPr>
                <w:sz w:val="21"/>
                <w:szCs w:val="21"/>
              </w:rPr>
              <w:t xml:space="preserve">B2. Altri costi diretti </w:t>
            </w:r>
          </w:p>
        </w:tc>
        <w:tc>
          <w:tcPr>
            <w:tcW w:w="3164" w:type="dxa"/>
            <w:vMerge/>
            <w:tcMar>
              <w:top w:w="0" w:type="dxa"/>
              <w:left w:w="108" w:type="dxa"/>
              <w:bottom w:w="0" w:type="dxa"/>
              <w:right w:w="108" w:type="dxa"/>
            </w:tcMar>
            <w:vAlign w:val="center"/>
          </w:tcPr>
          <w:p w:rsidRPr="005F1154" w:rsidR="008D79BF" w:rsidP="00F0122A" w:rsidRDefault="008D79BF" w14:paraId="3A8C509B" w14:textId="19AA11E7">
            <w:pPr>
              <w:rPr>
                <w:color w:val="000000"/>
                <w:sz w:val="21"/>
                <w:szCs w:val="21"/>
              </w:rPr>
            </w:pPr>
          </w:p>
        </w:tc>
      </w:tr>
      <w:tr w:rsidRPr="005F1154" w:rsidR="00A24629" w:rsidTr="005736FA" w14:paraId="08D38A56" w14:textId="77777777">
        <w:trPr>
          <w:trHeight w:val="510"/>
        </w:trPr>
        <w:tc>
          <w:tcPr>
            <w:tcW w:w="3306" w:type="dxa"/>
            <w:tcMar>
              <w:top w:w="0" w:type="dxa"/>
              <w:left w:w="108" w:type="dxa"/>
              <w:bottom w:w="0" w:type="dxa"/>
              <w:right w:w="108" w:type="dxa"/>
            </w:tcMar>
            <w:vAlign w:val="center"/>
          </w:tcPr>
          <w:p w:rsidRPr="005F1154" w:rsidR="00A24629" w:rsidP="00F0122A" w:rsidRDefault="00A24629" w14:paraId="17C2D14E" w14:textId="0871435F">
            <w:pPr>
              <w:rPr>
                <w:b/>
                <w:bCs/>
                <w:color w:val="000000"/>
                <w:sz w:val="21"/>
                <w:szCs w:val="21"/>
              </w:rPr>
            </w:pPr>
            <w:r w:rsidRPr="005F1154">
              <w:rPr>
                <w:b/>
                <w:bCs/>
                <w:color w:val="000000"/>
                <w:sz w:val="21"/>
                <w:szCs w:val="21"/>
              </w:rPr>
              <w:t>C</w:t>
            </w:r>
            <w:r w:rsidR="00D25F26">
              <w:rPr>
                <w:b/>
                <w:bCs/>
                <w:color w:val="000000"/>
                <w:sz w:val="21"/>
                <w:szCs w:val="21"/>
              </w:rPr>
              <w:t>.</w:t>
            </w:r>
            <w:r w:rsidRPr="005F1154">
              <w:rPr>
                <w:b/>
                <w:bCs/>
                <w:color w:val="000000"/>
                <w:sz w:val="21"/>
                <w:szCs w:val="21"/>
              </w:rPr>
              <w:t xml:space="preserve"> Costi indiretti </w:t>
            </w:r>
          </w:p>
        </w:tc>
        <w:tc>
          <w:tcPr>
            <w:tcW w:w="3306" w:type="dxa"/>
            <w:tcMar>
              <w:top w:w="0" w:type="dxa"/>
              <w:left w:w="108" w:type="dxa"/>
              <w:bottom w:w="0" w:type="dxa"/>
              <w:right w:w="108" w:type="dxa"/>
            </w:tcMar>
            <w:vAlign w:val="center"/>
          </w:tcPr>
          <w:p w:rsidR="00F22D2B" w:rsidP="0061726F" w:rsidRDefault="00A24629" w14:paraId="61DF5768" w14:textId="2C263212">
            <w:pPr>
              <w:ind w:left="404"/>
              <w:rPr>
                <w:sz w:val="21"/>
                <w:szCs w:val="21"/>
              </w:rPr>
            </w:pPr>
            <w:r w:rsidRPr="005F1154">
              <w:rPr>
                <w:sz w:val="21"/>
                <w:szCs w:val="21"/>
              </w:rPr>
              <w:t>Costi generali non direttamente connessi alla realizzazione del progetto</w:t>
            </w:r>
          </w:p>
          <w:p w:rsidRPr="00F22D2B" w:rsidR="00A24629" w:rsidP="00041F23" w:rsidRDefault="0088380E" w14:paraId="27E45BAE" w14:textId="2455C810">
            <w:pPr>
              <w:pStyle w:val="Paragrafoelenco"/>
              <w:ind w:left="545" w:hanging="141"/>
              <w:rPr>
                <w:sz w:val="21"/>
                <w:szCs w:val="21"/>
              </w:rPr>
            </w:pPr>
            <w:r>
              <w:rPr>
                <w:rFonts w:ascii="Wingdings" w:hAnsi="Wingdings" w:eastAsia="Wingdings" w:cs="Wingdings"/>
                <w:color w:val="000000"/>
                <w:sz w:val="21"/>
                <w:szCs w:val="21"/>
              </w:rPr>
              <w:t>è</w:t>
            </w:r>
            <w:r>
              <w:rPr>
                <w:color w:val="000000"/>
                <w:sz w:val="21"/>
                <w:szCs w:val="21"/>
              </w:rPr>
              <w:t xml:space="preserve"> </w:t>
            </w:r>
            <w:r w:rsidRPr="00F22D2B" w:rsidR="00A24629">
              <w:rPr>
                <w:sz w:val="21"/>
                <w:szCs w:val="21"/>
              </w:rPr>
              <w:t>C</w:t>
            </w:r>
            <w:r w:rsidR="00F22D2B">
              <w:rPr>
                <w:sz w:val="21"/>
                <w:szCs w:val="21"/>
              </w:rPr>
              <w:t xml:space="preserve"> </w:t>
            </w:r>
            <w:r w:rsidRPr="00F22D2B" w:rsidR="00A24629">
              <w:rPr>
                <w:sz w:val="21"/>
                <w:szCs w:val="21"/>
              </w:rPr>
              <w:t>=</w:t>
            </w:r>
            <w:r w:rsidR="00F22D2B">
              <w:rPr>
                <w:sz w:val="21"/>
                <w:szCs w:val="21"/>
              </w:rPr>
              <w:t xml:space="preserve"> </w:t>
            </w:r>
            <w:r w:rsidRPr="00F22D2B" w:rsidR="00A24629">
              <w:rPr>
                <w:sz w:val="21"/>
                <w:szCs w:val="21"/>
              </w:rPr>
              <w:t>(A</w:t>
            </w:r>
            <w:r w:rsidR="006E35AF">
              <w:rPr>
                <w:sz w:val="21"/>
                <w:szCs w:val="21"/>
              </w:rPr>
              <w:t xml:space="preserve"> </w:t>
            </w:r>
            <w:r w:rsidRPr="00F22D2B" w:rsidR="00A24629">
              <w:rPr>
                <w:sz w:val="21"/>
                <w:szCs w:val="21"/>
              </w:rPr>
              <w:t>+</w:t>
            </w:r>
            <w:r w:rsidR="006E35AF">
              <w:rPr>
                <w:sz w:val="21"/>
                <w:szCs w:val="21"/>
              </w:rPr>
              <w:t xml:space="preserve"> </w:t>
            </w:r>
            <w:r w:rsidRPr="00F22D2B" w:rsidR="00A24629">
              <w:rPr>
                <w:sz w:val="21"/>
                <w:szCs w:val="21"/>
              </w:rPr>
              <w:t>B) * 7%</w:t>
            </w:r>
          </w:p>
        </w:tc>
        <w:tc>
          <w:tcPr>
            <w:tcW w:w="3164" w:type="dxa"/>
            <w:tcMar>
              <w:top w:w="0" w:type="dxa"/>
              <w:left w:w="108" w:type="dxa"/>
              <w:bottom w:w="0" w:type="dxa"/>
              <w:right w:w="108" w:type="dxa"/>
            </w:tcMar>
            <w:vAlign w:val="center"/>
          </w:tcPr>
          <w:p w:rsidRPr="005F1154" w:rsidR="00A24629" w:rsidP="00F0122A" w:rsidRDefault="00364991" w14:paraId="7E9DDA7B" w14:textId="2205EC48">
            <w:pPr>
              <w:rPr>
                <w:color w:val="000000"/>
                <w:sz w:val="21"/>
                <w:szCs w:val="21"/>
              </w:rPr>
            </w:pPr>
            <w:r w:rsidRPr="005F1154">
              <w:rPr>
                <w:color w:val="000000"/>
                <w:sz w:val="21"/>
                <w:szCs w:val="21"/>
              </w:rPr>
              <w:t>€</w:t>
            </w:r>
          </w:p>
        </w:tc>
      </w:tr>
      <w:tr w:rsidRPr="005F1154" w:rsidR="00776098" w:rsidTr="005736FA" w14:paraId="243B070A" w14:textId="77777777">
        <w:trPr>
          <w:trHeight w:val="510"/>
        </w:trPr>
        <w:tc>
          <w:tcPr>
            <w:tcW w:w="3306" w:type="dxa"/>
            <w:tcMar>
              <w:top w:w="0" w:type="dxa"/>
              <w:left w:w="108" w:type="dxa"/>
              <w:bottom w:w="0" w:type="dxa"/>
              <w:right w:w="108" w:type="dxa"/>
            </w:tcMar>
            <w:vAlign w:val="center"/>
          </w:tcPr>
          <w:p w:rsidRPr="005F1154" w:rsidR="00776098" w:rsidP="00F0122A" w:rsidRDefault="00A24629" w14:paraId="105263A3" w14:textId="1221B076">
            <w:pPr>
              <w:rPr>
                <w:b/>
                <w:bCs/>
                <w:color w:val="000000"/>
                <w:sz w:val="21"/>
                <w:szCs w:val="21"/>
              </w:rPr>
            </w:pPr>
            <w:r w:rsidRPr="005F1154">
              <w:rPr>
                <w:b/>
                <w:bCs/>
                <w:color w:val="000000"/>
                <w:sz w:val="21"/>
                <w:szCs w:val="21"/>
              </w:rPr>
              <w:t>D</w:t>
            </w:r>
            <w:r w:rsidRPr="005F1154" w:rsidR="00776098">
              <w:rPr>
                <w:b/>
                <w:bCs/>
                <w:color w:val="000000"/>
                <w:sz w:val="21"/>
                <w:szCs w:val="21"/>
              </w:rPr>
              <w:t>. Costo totale</w:t>
            </w:r>
          </w:p>
        </w:tc>
        <w:tc>
          <w:tcPr>
            <w:tcW w:w="3306" w:type="dxa"/>
            <w:tcMar>
              <w:top w:w="0" w:type="dxa"/>
              <w:left w:w="108" w:type="dxa"/>
              <w:bottom w:w="0" w:type="dxa"/>
              <w:right w:w="108" w:type="dxa"/>
            </w:tcMar>
            <w:vAlign w:val="center"/>
          </w:tcPr>
          <w:p w:rsidRPr="005F1154" w:rsidR="00776098" w:rsidP="00041F23" w:rsidRDefault="00776098" w14:paraId="43C51AFD" w14:textId="378029A4">
            <w:pPr>
              <w:ind w:left="404"/>
              <w:rPr>
                <w:color w:val="000000"/>
                <w:sz w:val="21"/>
                <w:szCs w:val="21"/>
              </w:rPr>
            </w:pPr>
            <w:r w:rsidRPr="005F1154">
              <w:rPr>
                <w:color w:val="000000"/>
                <w:sz w:val="21"/>
                <w:szCs w:val="21"/>
              </w:rPr>
              <w:t>Costi diretti e indiretti</w:t>
            </w:r>
            <w:r w:rsidR="005A55E9">
              <w:rPr>
                <w:color w:val="000000"/>
                <w:sz w:val="21"/>
                <w:szCs w:val="21"/>
              </w:rPr>
              <w:br/>
            </w:r>
            <w:r w:rsidR="00C47C9B">
              <w:rPr>
                <w:rFonts w:ascii="Wingdings" w:hAnsi="Wingdings" w:eastAsia="Wingdings" w:cs="Wingdings"/>
                <w:color w:val="000000"/>
                <w:sz w:val="21"/>
                <w:szCs w:val="21"/>
              </w:rPr>
              <w:t>è</w:t>
            </w:r>
            <w:r w:rsidR="005A55E9">
              <w:rPr>
                <w:color w:val="000000"/>
                <w:sz w:val="21"/>
                <w:szCs w:val="21"/>
              </w:rPr>
              <w:t xml:space="preserve"> </w:t>
            </w:r>
            <w:r w:rsidRPr="005F1154" w:rsidR="00A24629">
              <w:rPr>
                <w:color w:val="000000"/>
                <w:sz w:val="21"/>
                <w:szCs w:val="21"/>
              </w:rPr>
              <w:t>D</w:t>
            </w:r>
            <w:r w:rsidR="005A55E9">
              <w:rPr>
                <w:color w:val="000000"/>
                <w:sz w:val="21"/>
                <w:szCs w:val="21"/>
              </w:rPr>
              <w:t xml:space="preserve"> </w:t>
            </w:r>
            <w:r w:rsidRPr="005F1154" w:rsidR="00A24629">
              <w:rPr>
                <w:color w:val="000000"/>
                <w:sz w:val="21"/>
                <w:szCs w:val="21"/>
              </w:rPr>
              <w:t>=</w:t>
            </w:r>
            <w:r w:rsidR="005A55E9">
              <w:rPr>
                <w:color w:val="000000"/>
                <w:sz w:val="21"/>
                <w:szCs w:val="21"/>
              </w:rPr>
              <w:t xml:space="preserve"> </w:t>
            </w:r>
            <w:r w:rsidRPr="005F1154" w:rsidR="00A24629">
              <w:rPr>
                <w:color w:val="000000"/>
                <w:sz w:val="21"/>
                <w:szCs w:val="21"/>
              </w:rPr>
              <w:t>(A</w:t>
            </w:r>
            <w:r w:rsidR="006E35AF">
              <w:rPr>
                <w:color w:val="000000"/>
                <w:sz w:val="21"/>
                <w:szCs w:val="21"/>
              </w:rPr>
              <w:t xml:space="preserve"> </w:t>
            </w:r>
            <w:r w:rsidRPr="005F1154" w:rsidR="00A24629">
              <w:rPr>
                <w:color w:val="000000"/>
                <w:sz w:val="21"/>
                <w:szCs w:val="21"/>
              </w:rPr>
              <w:t>+</w:t>
            </w:r>
            <w:r w:rsidR="006E35AF">
              <w:rPr>
                <w:color w:val="000000"/>
                <w:sz w:val="21"/>
                <w:szCs w:val="21"/>
              </w:rPr>
              <w:t xml:space="preserve"> </w:t>
            </w:r>
            <w:r w:rsidRPr="005F1154" w:rsidR="00A24629">
              <w:rPr>
                <w:color w:val="000000"/>
                <w:sz w:val="21"/>
                <w:szCs w:val="21"/>
              </w:rPr>
              <w:t>B</w:t>
            </w:r>
            <w:r w:rsidR="006E35AF">
              <w:rPr>
                <w:color w:val="000000"/>
                <w:sz w:val="21"/>
                <w:szCs w:val="21"/>
              </w:rPr>
              <w:t xml:space="preserve"> </w:t>
            </w:r>
            <w:r w:rsidRPr="005F1154" w:rsidR="00A24629">
              <w:rPr>
                <w:color w:val="000000"/>
                <w:sz w:val="21"/>
                <w:szCs w:val="21"/>
              </w:rPr>
              <w:t>+</w:t>
            </w:r>
            <w:r w:rsidR="006E35AF">
              <w:rPr>
                <w:color w:val="000000"/>
                <w:sz w:val="21"/>
                <w:szCs w:val="21"/>
              </w:rPr>
              <w:t xml:space="preserve"> </w:t>
            </w:r>
            <w:r w:rsidRPr="005F1154" w:rsidR="00A24629">
              <w:rPr>
                <w:color w:val="000000"/>
                <w:sz w:val="21"/>
                <w:szCs w:val="21"/>
              </w:rPr>
              <w:t>C)</w:t>
            </w:r>
          </w:p>
        </w:tc>
        <w:tc>
          <w:tcPr>
            <w:tcW w:w="3164" w:type="dxa"/>
            <w:tcMar>
              <w:top w:w="0" w:type="dxa"/>
              <w:left w:w="108" w:type="dxa"/>
              <w:bottom w:w="0" w:type="dxa"/>
              <w:right w:w="108" w:type="dxa"/>
            </w:tcMar>
            <w:vAlign w:val="center"/>
          </w:tcPr>
          <w:p w:rsidRPr="005F1154" w:rsidR="00776098" w:rsidP="00F0122A" w:rsidRDefault="00776098" w14:paraId="7BA92D47" w14:textId="77777777">
            <w:pPr>
              <w:rPr>
                <w:color w:val="000000"/>
                <w:sz w:val="21"/>
                <w:szCs w:val="21"/>
              </w:rPr>
            </w:pPr>
            <w:r w:rsidRPr="005F1154">
              <w:rPr>
                <w:color w:val="000000"/>
                <w:sz w:val="21"/>
                <w:szCs w:val="21"/>
              </w:rPr>
              <w:t>€</w:t>
            </w:r>
          </w:p>
        </w:tc>
      </w:tr>
      <w:tr w:rsidRPr="005F1154" w:rsidR="00776098" w:rsidTr="005736FA" w14:paraId="73247F87" w14:textId="77777777">
        <w:trPr>
          <w:trHeight w:val="510"/>
        </w:trPr>
        <w:tc>
          <w:tcPr>
            <w:tcW w:w="3306" w:type="dxa"/>
            <w:tcMar>
              <w:top w:w="0" w:type="dxa"/>
              <w:left w:w="108" w:type="dxa"/>
              <w:bottom w:w="0" w:type="dxa"/>
              <w:right w:w="108" w:type="dxa"/>
            </w:tcMar>
            <w:vAlign w:val="center"/>
          </w:tcPr>
          <w:p w:rsidRPr="005F1154" w:rsidR="00776098" w:rsidP="00F0122A" w:rsidRDefault="00A24629" w14:paraId="0789C30F" w14:textId="63F5E16C">
            <w:pPr>
              <w:rPr>
                <w:b/>
                <w:bCs/>
                <w:color w:val="000000"/>
                <w:sz w:val="21"/>
                <w:szCs w:val="21"/>
              </w:rPr>
            </w:pPr>
            <w:r w:rsidRPr="005F1154">
              <w:rPr>
                <w:b/>
                <w:bCs/>
                <w:color w:val="000000"/>
                <w:sz w:val="21"/>
                <w:szCs w:val="21"/>
              </w:rPr>
              <w:t>E</w:t>
            </w:r>
            <w:r w:rsidRPr="005F1154" w:rsidR="00776098">
              <w:rPr>
                <w:b/>
                <w:bCs/>
                <w:color w:val="000000"/>
                <w:sz w:val="21"/>
                <w:szCs w:val="21"/>
              </w:rPr>
              <w:t xml:space="preserve">. Contributo pubblico richiesto </w:t>
            </w:r>
          </w:p>
        </w:tc>
        <w:tc>
          <w:tcPr>
            <w:tcW w:w="3306" w:type="dxa"/>
            <w:tcMar>
              <w:top w:w="0" w:type="dxa"/>
              <w:left w:w="108" w:type="dxa"/>
              <w:bottom w:w="0" w:type="dxa"/>
              <w:right w:w="108" w:type="dxa"/>
            </w:tcMar>
            <w:vAlign w:val="center"/>
          </w:tcPr>
          <w:p w:rsidRPr="005F1154" w:rsidR="00776098" w:rsidP="00041F23" w:rsidRDefault="00A24629" w14:paraId="4B0CC14F" w14:textId="0A95F282">
            <w:pPr>
              <w:ind w:left="404"/>
              <w:rPr>
                <w:color w:val="000000"/>
                <w:sz w:val="21"/>
                <w:szCs w:val="21"/>
              </w:rPr>
            </w:pPr>
            <w:r w:rsidRPr="005F1154">
              <w:rPr>
                <w:color w:val="000000"/>
                <w:sz w:val="21"/>
                <w:szCs w:val="21"/>
              </w:rPr>
              <w:t>E = max 90% di D</w:t>
            </w:r>
          </w:p>
        </w:tc>
        <w:tc>
          <w:tcPr>
            <w:tcW w:w="3164" w:type="dxa"/>
            <w:tcMar>
              <w:top w:w="0" w:type="dxa"/>
              <w:left w:w="108" w:type="dxa"/>
              <w:bottom w:w="0" w:type="dxa"/>
              <w:right w:w="108" w:type="dxa"/>
            </w:tcMar>
            <w:vAlign w:val="center"/>
          </w:tcPr>
          <w:p w:rsidRPr="005F1154" w:rsidR="00776098" w:rsidP="00F0122A" w:rsidRDefault="00776098" w14:paraId="4360C9A4" w14:textId="77777777">
            <w:pPr>
              <w:rPr>
                <w:color w:val="000000"/>
                <w:sz w:val="21"/>
                <w:szCs w:val="21"/>
              </w:rPr>
            </w:pPr>
            <w:r w:rsidRPr="005F1154">
              <w:rPr>
                <w:color w:val="000000"/>
                <w:sz w:val="21"/>
                <w:szCs w:val="21"/>
              </w:rPr>
              <w:t>€</w:t>
            </w:r>
          </w:p>
        </w:tc>
      </w:tr>
      <w:tr w:rsidRPr="005F1154" w:rsidR="00776098" w:rsidTr="005736FA" w14:paraId="4C386885" w14:textId="77777777">
        <w:trPr>
          <w:trHeight w:val="510"/>
        </w:trPr>
        <w:tc>
          <w:tcPr>
            <w:tcW w:w="3306" w:type="dxa"/>
            <w:tcMar>
              <w:top w:w="0" w:type="dxa"/>
              <w:left w:w="108" w:type="dxa"/>
              <w:bottom w:w="0" w:type="dxa"/>
              <w:right w:w="108" w:type="dxa"/>
            </w:tcMar>
            <w:vAlign w:val="center"/>
          </w:tcPr>
          <w:p w:rsidRPr="005F1154" w:rsidR="00776098" w:rsidP="00F0122A" w:rsidRDefault="00A24629" w14:paraId="5A3D4DE9" w14:textId="28FF5757">
            <w:pPr>
              <w:rPr>
                <w:b/>
                <w:bCs/>
                <w:color w:val="000000"/>
                <w:sz w:val="21"/>
                <w:szCs w:val="21"/>
              </w:rPr>
            </w:pPr>
            <w:r w:rsidRPr="005F1154">
              <w:rPr>
                <w:b/>
                <w:bCs/>
                <w:color w:val="000000"/>
                <w:sz w:val="21"/>
                <w:szCs w:val="21"/>
              </w:rPr>
              <w:t>F</w:t>
            </w:r>
            <w:r w:rsidRPr="005F1154" w:rsidR="00776098">
              <w:rPr>
                <w:b/>
                <w:bCs/>
                <w:color w:val="000000"/>
                <w:sz w:val="21"/>
                <w:szCs w:val="21"/>
              </w:rPr>
              <w:t xml:space="preserve">. Cofinanziamento </w:t>
            </w:r>
          </w:p>
        </w:tc>
        <w:tc>
          <w:tcPr>
            <w:tcW w:w="3306" w:type="dxa"/>
            <w:tcMar>
              <w:top w:w="0" w:type="dxa"/>
              <w:left w:w="108" w:type="dxa"/>
              <w:bottom w:w="0" w:type="dxa"/>
              <w:right w:w="108" w:type="dxa"/>
            </w:tcMar>
            <w:vAlign w:val="center"/>
          </w:tcPr>
          <w:p w:rsidRPr="005F1154" w:rsidR="00776098" w:rsidP="00041F23" w:rsidRDefault="00A24629" w14:paraId="7CE2C4D3" w14:textId="35851435">
            <w:pPr>
              <w:ind w:left="404"/>
              <w:rPr>
                <w:color w:val="000000"/>
                <w:sz w:val="21"/>
                <w:szCs w:val="21"/>
              </w:rPr>
            </w:pPr>
            <w:r w:rsidRPr="005F1154">
              <w:rPr>
                <w:color w:val="000000"/>
                <w:sz w:val="21"/>
                <w:szCs w:val="21"/>
              </w:rPr>
              <w:t>F = almeno 10% di D</w:t>
            </w:r>
          </w:p>
        </w:tc>
        <w:tc>
          <w:tcPr>
            <w:tcW w:w="3164" w:type="dxa"/>
            <w:tcMar>
              <w:top w:w="0" w:type="dxa"/>
              <w:left w:w="108" w:type="dxa"/>
              <w:bottom w:w="0" w:type="dxa"/>
              <w:right w:w="108" w:type="dxa"/>
            </w:tcMar>
            <w:vAlign w:val="center"/>
          </w:tcPr>
          <w:p w:rsidRPr="005F1154" w:rsidR="00776098" w:rsidP="00F0122A" w:rsidRDefault="00776098" w14:paraId="22A5C30C" w14:textId="77777777">
            <w:pPr>
              <w:rPr>
                <w:color w:val="000000"/>
                <w:sz w:val="21"/>
                <w:szCs w:val="21"/>
              </w:rPr>
            </w:pPr>
            <w:r w:rsidRPr="005F1154">
              <w:rPr>
                <w:color w:val="000000"/>
                <w:sz w:val="21"/>
                <w:szCs w:val="21"/>
              </w:rPr>
              <w:t>€</w:t>
            </w:r>
          </w:p>
        </w:tc>
      </w:tr>
    </w:tbl>
    <w:p w:rsidR="00BA3DEC" w:rsidP="00F14635" w:rsidRDefault="00BA3DEC" w14:paraId="12EF69BE" w14:textId="23915CCC">
      <w:pPr>
        <w:spacing w:line="360" w:lineRule="auto"/>
        <w:rPr>
          <w:sz w:val="21"/>
          <w:szCs w:val="21"/>
        </w:rPr>
      </w:pPr>
    </w:p>
    <w:p w:rsidR="00130B5A" w:rsidP="00F14635" w:rsidRDefault="00130B5A" w14:paraId="7CD9DA62" w14:textId="77777777">
      <w:pPr>
        <w:spacing w:line="360" w:lineRule="auto"/>
        <w:rPr>
          <w:sz w:val="21"/>
          <w:szCs w:val="21"/>
        </w:rPr>
      </w:pPr>
    </w:p>
    <w:p w:rsidRPr="00FA5921" w:rsidR="007E09E8" w:rsidP="00FA5921" w:rsidRDefault="007E09E8" w14:paraId="4FFA4530" w14:textId="4E8C405D">
      <w:pPr>
        <w:pStyle w:val="Paragrafoelenco"/>
        <w:numPr>
          <w:ilvl w:val="0"/>
          <w:numId w:val="16"/>
        </w:numPr>
        <w:suppressAutoHyphens/>
        <w:autoSpaceDN w:val="0"/>
        <w:spacing w:after="120"/>
        <w:ind w:left="426" w:hanging="426"/>
        <w:jc w:val="both"/>
        <w:textAlignment w:val="baseline"/>
        <w:rPr>
          <w:i/>
          <w:iCs/>
          <w:sz w:val="21"/>
          <w:szCs w:val="21"/>
        </w:rPr>
      </w:pPr>
      <w:r w:rsidRPr="00FA5921">
        <w:rPr>
          <w:i/>
          <w:iCs/>
          <w:sz w:val="21"/>
          <w:szCs w:val="21"/>
        </w:rPr>
        <w:t xml:space="preserve">I costi di personale (A) a copertura delle attività di segreteria e coordinamento del progetto </w:t>
      </w:r>
      <w:r w:rsidRPr="006774A3" w:rsidR="006774A3">
        <w:rPr>
          <w:b/>
          <w:bCs/>
          <w:i/>
          <w:iCs/>
          <w:sz w:val="21"/>
          <w:szCs w:val="21"/>
        </w:rPr>
        <w:t>non</w:t>
      </w:r>
      <w:r w:rsidR="006774A3">
        <w:rPr>
          <w:i/>
          <w:iCs/>
          <w:sz w:val="21"/>
          <w:szCs w:val="21"/>
        </w:rPr>
        <w:t xml:space="preserve"> </w:t>
      </w:r>
      <w:r w:rsidRPr="00EA2F31" w:rsidR="0046278A">
        <w:rPr>
          <w:i/>
          <w:iCs/>
          <w:sz w:val="21"/>
          <w:szCs w:val="21"/>
        </w:rPr>
        <w:t>superano</w:t>
      </w:r>
      <w:r w:rsidRPr="00EA2F31">
        <w:rPr>
          <w:i/>
          <w:iCs/>
          <w:sz w:val="21"/>
          <w:szCs w:val="21"/>
        </w:rPr>
        <w:t xml:space="preserve"> </w:t>
      </w:r>
      <w:r w:rsidRPr="00FA5921">
        <w:rPr>
          <w:i/>
          <w:iCs/>
          <w:sz w:val="21"/>
          <w:szCs w:val="21"/>
        </w:rPr>
        <w:t>il 10% del costo totale di progetto (D)</w:t>
      </w:r>
      <w:r w:rsidR="00B16D73">
        <w:rPr>
          <w:i/>
          <w:iCs/>
          <w:sz w:val="21"/>
          <w:szCs w:val="21"/>
        </w:rPr>
        <w:t>, ai sensi di quanto previsto dall’articolo 6, comm</w:t>
      </w:r>
      <w:r w:rsidR="006774A3">
        <w:rPr>
          <w:i/>
          <w:iCs/>
          <w:sz w:val="21"/>
          <w:szCs w:val="21"/>
        </w:rPr>
        <w:t>a</w:t>
      </w:r>
      <w:r w:rsidR="00B16D73">
        <w:rPr>
          <w:i/>
          <w:iCs/>
          <w:sz w:val="21"/>
          <w:szCs w:val="21"/>
        </w:rPr>
        <w:t xml:space="preserve"> 2 dell’Avviso</w:t>
      </w:r>
      <w:r w:rsidR="006774A3">
        <w:rPr>
          <w:i/>
          <w:iCs/>
          <w:sz w:val="21"/>
          <w:szCs w:val="21"/>
        </w:rPr>
        <w:t>.</w:t>
      </w:r>
    </w:p>
    <w:p w:rsidRPr="00762AC3" w:rsidR="00762AC3" w:rsidP="00762AC3" w:rsidRDefault="00000000" w14:paraId="41FE6E01" w14:textId="157A030C">
      <w:pPr>
        <w:suppressAutoHyphens/>
        <w:autoSpaceDN w:val="0"/>
        <w:spacing w:after="120"/>
        <w:ind w:left="708"/>
        <w:jc w:val="both"/>
        <w:textAlignment w:val="baseline"/>
        <w:rPr>
          <w:sz w:val="21"/>
          <w:szCs w:val="21"/>
        </w:rPr>
      </w:pPr>
      <w:sdt>
        <w:sdtPr>
          <w:rPr>
            <w:sz w:val="21"/>
            <w:szCs w:val="21"/>
          </w:rPr>
          <w:id w:val="-912310586"/>
          <w14:checkbox>
            <w14:checked w14:val="0"/>
            <w14:checkedState w14:val="2612" w14:font="MS Gothic"/>
            <w14:uncheckedState w14:val="2610" w14:font="MS Gothic"/>
          </w14:checkbox>
        </w:sdtPr>
        <w:sdtContent>
          <w:r w:rsidR="0051239D">
            <w:rPr>
              <w:rFonts w:hint="eastAsia" w:ascii="MS Gothic" w:hAnsi="MS Gothic" w:eastAsia="MS Gothic"/>
              <w:sz w:val="21"/>
              <w:szCs w:val="21"/>
            </w:rPr>
            <w:t>☐</w:t>
          </w:r>
        </w:sdtContent>
      </w:sdt>
      <w:r w:rsidRPr="00762AC3" w:rsidR="00762AC3">
        <w:rPr>
          <w:sz w:val="21"/>
          <w:szCs w:val="21"/>
        </w:rPr>
        <w:t xml:space="preserve"> Si</w:t>
      </w:r>
    </w:p>
    <w:p w:rsidRPr="00762AC3" w:rsidR="00762AC3" w:rsidP="00762AC3" w:rsidRDefault="00000000" w14:paraId="337ACA04" w14:textId="46BA62BC">
      <w:pPr>
        <w:suppressAutoHyphens/>
        <w:autoSpaceDN w:val="0"/>
        <w:spacing w:after="120"/>
        <w:ind w:left="708"/>
        <w:jc w:val="both"/>
        <w:textAlignment w:val="baseline"/>
        <w:rPr>
          <w:sz w:val="21"/>
          <w:szCs w:val="21"/>
        </w:rPr>
      </w:pPr>
      <w:sdt>
        <w:sdtPr>
          <w:rPr>
            <w:sz w:val="21"/>
            <w:szCs w:val="21"/>
          </w:rPr>
          <w:id w:val="-1808922509"/>
          <w14:checkbox>
            <w14:checked w14:val="0"/>
            <w14:checkedState w14:val="2612" w14:font="MS Gothic"/>
            <w14:uncheckedState w14:val="2610" w14:font="MS Gothic"/>
          </w14:checkbox>
        </w:sdtPr>
        <w:sdtContent>
          <w:r w:rsidR="002139C8">
            <w:rPr>
              <w:rFonts w:hint="eastAsia" w:ascii="MS Gothic" w:hAnsi="MS Gothic" w:eastAsia="MS Gothic"/>
              <w:sz w:val="21"/>
              <w:szCs w:val="21"/>
            </w:rPr>
            <w:t>☐</w:t>
          </w:r>
        </w:sdtContent>
      </w:sdt>
      <w:r w:rsidRPr="00762AC3" w:rsidR="00762AC3">
        <w:rPr>
          <w:sz w:val="21"/>
          <w:szCs w:val="21"/>
        </w:rPr>
        <w:t xml:space="preserve"> No</w:t>
      </w:r>
    </w:p>
    <w:p w:rsidR="00130B5A" w:rsidP="00F14635" w:rsidRDefault="00130B5A" w14:paraId="4B5E38A5" w14:textId="77777777">
      <w:pPr>
        <w:spacing w:line="360" w:lineRule="auto"/>
        <w:rPr>
          <w:sz w:val="21"/>
          <w:szCs w:val="21"/>
        </w:rPr>
      </w:pPr>
    </w:p>
    <w:p w:rsidRPr="00553CF6" w:rsidR="00762AC3" w:rsidP="00FA5921" w:rsidRDefault="00604176" w14:paraId="529B0419" w14:textId="5B034582">
      <w:pPr>
        <w:pStyle w:val="Paragrafoelenco"/>
        <w:numPr>
          <w:ilvl w:val="0"/>
          <w:numId w:val="16"/>
        </w:numPr>
        <w:suppressAutoHyphens/>
        <w:autoSpaceDN w:val="0"/>
        <w:spacing w:after="120"/>
        <w:ind w:left="426" w:hanging="426"/>
        <w:jc w:val="both"/>
        <w:textAlignment w:val="baseline"/>
        <w:rPr>
          <w:i/>
          <w:iCs/>
          <w:sz w:val="21"/>
          <w:szCs w:val="21"/>
        </w:rPr>
      </w:pPr>
      <w:r w:rsidRPr="00553CF6">
        <w:rPr>
          <w:i/>
          <w:iCs/>
          <w:sz w:val="21"/>
          <w:szCs w:val="21"/>
        </w:rPr>
        <w:t>(eventuale)</w:t>
      </w:r>
      <w:r w:rsidR="001C4C5B">
        <w:rPr>
          <w:i/>
          <w:iCs/>
          <w:sz w:val="21"/>
          <w:szCs w:val="21"/>
        </w:rPr>
        <w:t xml:space="preserve"> </w:t>
      </w:r>
      <w:r w:rsidR="00FA5921">
        <w:rPr>
          <w:i/>
          <w:iCs/>
          <w:sz w:val="21"/>
          <w:szCs w:val="21"/>
        </w:rPr>
        <w:t>In caso di avvalimento di soggetti terzi</w:t>
      </w:r>
      <w:r w:rsidR="001C4C5B">
        <w:rPr>
          <w:i/>
          <w:iCs/>
          <w:sz w:val="21"/>
          <w:szCs w:val="21"/>
        </w:rPr>
        <w:t>,</w:t>
      </w:r>
      <w:r w:rsidRPr="00553CF6">
        <w:rPr>
          <w:i/>
          <w:iCs/>
          <w:sz w:val="21"/>
          <w:szCs w:val="21"/>
        </w:rPr>
        <w:t xml:space="preserve"> </w:t>
      </w:r>
      <w:r w:rsidRPr="00553CF6" w:rsidR="00F35FA9">
        <w:rPr>
          <w:i/>
          <w:iCs/>
          <w:sz w:val="21"/>
          <w:szCs w:val="21"/>
        </w:rPr>
        <w:t>incluse le imprese private fornitrici di beni e servizi a titolo oneroso</w:t>
      </w:r>
      <w:r w:rsidR="0047029A">
        <w:rPr>
          <w:i/>
          <w:iCs/>
          <w:sz w:val="21"/>
          <w:szCs w:val="21"/>
        </w:rPr>
        <w:t xml:space="preserve"> </w:t>
      </w:r>
      <w:r w:rsidRPr="005D5BF9" w:rsidR="005D5BF9">
        <w:rPr>
          <w:b/>
          <w:bCs/>
          <w:i/>
          <w:iCs/>
          <w:sz w:val="21"/>
          <w:szCs w:val="21"/>
        </w:rPr>
        <w:t>non</w:t>
      </w:r>
      <w:r w:rsidR="005D5BF9">
        <w:rPr>
          <w:i/>
          <w:iCs/>
          <w:sz w:val="21"/>
          <w:szCs w:val="21"/>
        </w:rPr>
        <w:t xml:space="preserve"> </w:t>
      </w:r>
      <w:r w:rsidRPr="00EA2F31" w:rsidR="0047029A">
        <w:rPr>
          <w:i/>
          <w:iCs/>
          <w:sz w:val="21"/>
          <w:szCs w:val="21"/>
        </w:rPr>
        <w:t>superano</w:t>
      </w:r>
      <w:r w:rsidRPr="00505DD0" w:rsidR="0047029A">
        <w:rPr>
          <w:i/>
          <w:iCs/>
          <w:color w:val="FF0000"/>
          <w:sz w:val="21"/>
          <w:szCs w:val="21"/>
        </w:rPr>
        <w:t xml:space="preserve"> </w:t>
      </w:r>
      <w:r w:rsidR="0047029A">
        <w:rPr>
          <w:i/>
          <w:iCs/>
          <w:sz w:val="21"/>
          <w:szCs w:val="21"/>
        </w:rPr>
        <w:t>il</w:t>
      </w:r>
      <w:r w:rsidRPr="00553CF6" w:rsidR="00F35FA9">
        <w:rPr>
          <w:i/>
          <w:iCs/>
          <w:sz w:val="21"/>
          <w:szCs w:val="21"/>
        </w:rPr>
        <w:t xml:space="preserve"> 30% del costo </w:t>
      </w:r>
      <w:r w:rsidRPr="00FA5921" w:rsidR="0047029A">
        <w:rPr>
          <w:i/>
          <w:iCs/>
          <w:sz w:val="21"/>
          <w:szCs w:val="21"/>
        </w:rPr>
        <w:t>totale di progetto (D)</w:t>
      </w:r>
      <w:r w:rsidR="006774A3">
        <w:rPr>
          <w:i/>
          <w:iCs/>
          <w:sz w:val="21"/>
          <w:szCs w:val="21"/>
        </w:rPr>
        <w:t>, ai sensi di quanto previsto dall’articolo 6, comma 4 dell’Avviso.</w:t>
      </w:r>
    </w:p>
    <w:p w:rsidRPr="00762AC3" w:rsidR="00553CF6" w:rsidP="00553CF6" w:rsidRDefault="00000000" w14:paraId="5F49BAEE" w14:textId="017E3CDE">
      <w:pPr>
        <w:suppressAutoHyphens/>
        <w:autoSpaceDN w:val="0"/>
        <w:spacing w:after="120"/>
        <w:ind w:left="708"/>
        <w:jc w:val="both"/>
        <w:textAlignment w:val="baseline"/>
        <w:rPr>
          <w:sz w:val="21"/>
          <w:szCs w:val="21"/>
        </w:rPr>
      </w:pPr>
      <w:sdt>
        <w:sdtPr>
          <w:rPr>
            <w:sz w:val="21"/>
            <w:szCs w:val="21"/>
          </w:rPr>
          <w:id w:val="-1516682805"/>
          <w14:checkbox>
            <w14:checked w14:val="0"/>
            <w14:checkedState w14:val="2612" w14:font="MS Gothic"/>
            <w14:uncheckedState w14:val="2610" w14:font="MS Gothic"/>
          </w14:checkbox>
        </w:sdtPr>
        <w:sdtContent>
          <w:r w:rsidR="002139C8">
            <w:rPr>
              <w:rFonts w:hint="eastAsia" w:ascii="MS Gothic" w:hAnsi="MS Gothic" w:eastAsia="MS Gothic"/>
              <w:sz w:val="21"/>
              <w:szCs w:val="21"/>
            </w:rPr>
            <w:t>☐</w:t>
          </w:r>
        </w:sdtContent>
      </w:sdt>
      <w:r w:rsidRPr="00762AC3" w:rsidR="00553CF6">
        <w:rPr>
          <w:sz w:val="21"/>
          <w:szCs w:val="21"/>
        </w:rPr>
        <w:t xml:space="preserve"> Si</w:t>
      </w:r>
    </w:p>
    <w:p w:rsidR="00762AC3" w:rsidP="00553CF6" w:rsidRDefault="00000000" w14:paraId="316020AC" w14:textId="2CDB66C5">
      <w:pPr>
        <w:suppressAutoHyphens/>
        <w:autoSpaceDN w:val="0"/>
        <w:spacing w:after="120"/>
        <w:ind w:left="708"/>
        <w:jc w:val="both"/>
        <w:textAlignment w:val="baseline"/>
        <w:rPr>
          <w:sz w:val="21"/>
          <w:szCs w:val="21"/>
        </w:rPr>
      </w:pPr>
      <w:sdt>
        <w:sdtPr>
          <w:rPr>
            <w:sz w:val="21"/>
            <w:szCs w:val="21"/>
          </w:rPr>
          <w:id w:val="333809151"/>
          <w14:checkbox>
            <w14:checked w14:val="0"/>
            <w14:checkedState w14:val="2612" w14:font="MS Gothic"/>
            <w14:uncheckedState w14:val="2610" w14:font="MS Gothic"/>
          </w14:checkbox>
        </w:sdtPr>
        <w:sdtContent>
          <w:r w:rsidR="002139C8">
            <w:rPr>
              <w:rFonts w:hint="eastAsia" w:ascii="MS Gothic" w:hAnsi="MS Gothic" w:eastAsia="MS Gothic"/>
              <w:sz w:val="21"/>
              <w:szCs w:val="21"/>
            </w:rPr>
            <w:t>☐</w:t>
          </w:r>
        </w:sdtContent>
      </w:sdt>
      <w:r w:rsidRPr="00762AC3" w:rsidR="00553CF6">
        <w:rPr>
          <w:sz w:val="21"/>
          <w:szCs w:val="21"/>
        </w:rPr>
        <w:t xml:space="preserve"> No</w:t>
      </w:r>
    </w:p>
    <w:p w:rsidRPr="005F1154" w:rsidR="00762AC3" w:rsidP="00F14635" w:rsidRDefault="00762AC3" w14:paraId="5064DD0A" w14:textId="77777777">
      <w:pPr>
        <w:spacing w:line="360" w:lineRule="auto"/>
        <w:rPr>
          <w:sz w:val="21"/>
          <w:szCs w:val="21"/>
        </w:rPr>
      </w:pPr>
    </w:p>
    <w:p w:rsidRPr="00130B5A" w:rsidR="00130B5A" w:rsidP="00130B5A" w:rsidRDefault="00130B5A" w14:paraId="66C7BB78" w14:textId="77777777">
      <w:pPr>
        <w:spacing w:line="360" w:lineRule="auto"/>
        <w:ind w:left="3540" w:firstLine="708"/>
        <w:jc w:val="center"/>
        <w:rPr>
          <w:b/>
          <w:sz w:val="21"/>
          <w:szCs w:val="21"/>
        </w:rPr>
      </w:pPr>
      <w:r w:rsidRPr="00130B5A">
        <w:rPr>
          <w:b/>
          <w:sz w:val="21"/>
          <w:szCs w:val="21"/>
        </w:rPr>
        <w:t>Il legale rappresentante dell’ente proponente</w:t>
      </w:r>
    </w:p>
    <w:p w:rsidRPr="00130B5A" w:rsidR="00130B5A" w:rsidP="00130B5A" w:rsidRDefault="00130B5A" w14:paraId="176FE448" w14:textId="77777777">
      <w:pPr>
        <w:spacing w:line="360" w:lineRule="auto"/>
        <w:ind w:left="3540" w:firstLine="708"/>
        <w:jc w:val="center"/>
        <w:rPr>
          <w:b/>
          <w:sz w:val="21"/>
          <w:szCs w:val="21"/>
        </w:rPr>
      </w:pPr>
      <w:r w:rsidRPr="00130B5A">
        <w:rPr>
          <w:b/>
          <w:sz w:val="21"/>
          <w:szCs w:val="21"/>
        </w:rPr>
        <w:t>(firmato digitalmente)</w:t>
      </w:r>
    </w:p>
    <w:sectPr w:rsidRPr="00130B5A" w:rsidR="00130B5A" w:rsidSect="00602BC8">
      <w:headerReference w:type="even" r:id="rId11"/>
      <w:headerReference w:type="default" r:id="rId12"/>
      <w:footerReference w:type="even" r:id="rId13"/>
      <w:footerReference w:type="default" r:id="rId14"/>
      <w:headerReference w:type="first" r:id="rId15"/>
      <w:footerReference w:type="first" r:id="rId16"/>
      <w:pgSz w:w="11906" w:h="16838"/>
      <w:pgMar w:top="1417" w:right="99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5D81" w:rsidP="00BB1267" w:rsidRDefault="00205D81" w14:paraId="23A0197F" w14:textId="77777777">
      <w:r>
        <w:separator/>
      </w:r>
    </w:p>
  </w:endnote>
  <w:endnote w:type="continuationSeparator" w:id="0">
    <w:p w:rsidR="00205D81" w:rsidP="00BB1267" w:rsidRDefault="00205D81" w14:paraId="02A08EA5" w14:textId="77777777">
      <w:r>
        <w:continuationSeparator/>
      </w:r>
    </w:p>
  </w:endnote>
  <w:endnote w:type="continuationNotice" w:id="1">
    <w:p w:rsidR="00205D81" w:rsidRDefault="00205D81" w14:paraId="0F61A1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as Medium ITC">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unga">
    <w:panose1 w:val="00000400000000000000"/>
    <w:charset w:val="00"/>
    <w:family w:val="swiss"/>
    <w:pitch w:val="variable"/>
    <w:sig w:usb0="00400003" w:usb1="00000000" w:usb2="00000000" w:usb3="00000000" w:csb0="00000001" w:csb1="00000000"/>
  </w:font>
  <w:font w:name="&quot;DejaVu Sans&quot;,sans-serif">
    <w:altName w:val="Cambria"/>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FB9" w:rsidRDefault="00655FB9" w14:paraId="7CFF5ACA"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36304"/>
      <w:docPartObj>
        <w:docPartGallery w:val="Page Numbers (Bottom of Page)"/>
        <w:docPartUnique/>
      </w:docPartObj>
    </w:sdtPr>
    <w:sdtContent>
      <w:p w:rsidR="001F5BAC" w:rsidRDefault="001F5BAC" w14:paraId="1FDEDF95" w14:textId="2CA2D316">
        <w:pPr>
          <w:pStyle w:val="Pidipagina"/>
          <w:jc w:val="right"/>
        </w:pPr>
        <w:r>
          <w:fldChar w:fldCharType="begin"/>
        </w:r>
        <w:r>
          <w:instrText>PAGE   \* MERGEFORMAT</w:instrText>
        </w:r>
        <w:r>
          <w:fldChar w:fldCharType="separate"/>
        </w:r>
        <w:r>
          <w:t>2</w:t>
        </w:r>
        <w:r>
          <w:fldChar w:fldCharType="end"/>
        </w:r>
      </w:p>
    </w:sdtContent>
  </w:sdt>
  <w:p w:rsidR="005C6431" w:rsidRDefault="005C6431" w14:paraId="2946DB82" w14:textId="7777777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FB9" w:rsidRDefault="00655FB9" w14:paraId="7477849C"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5D81" w:rsidP="00BB1267" w:rsidRDefault="00205D81" w14:paraId="61C45570" w14:textId="77777777">
      <w:r>
        <w:separator/>
      </w:r>
    </w:p>
  </w:footnote>
  <w:footnote w:type="continuationSeparator" w:id="0">
    <w:p w:rsidR="00205D81" w:rsidP="00BB1267" w:rsidRDefault="00205D81" w14:paraId="7E4E2764" w14:textId="77777777">
      <w:r>
        <w:continuationSeparator/>
      </w:r>
    </w:p>
  </w:footnote>
  <w:footnote w:type="continuationNotice" w:id="1">
    <w:p w:rsidR="00205D81" w:rsidRDefault="00205D81" w14:paraId="0FC4E1A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FB9" w:rsidRDefault="00655FB9" w14:paraId="75515450" w14:textId="777777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3557EABE" w:rsidP="3557EABE" w:rsidRDefault="00602BC8" w14:paraId="67E12EF1" w14:textId="473D3A32">
    <w:pPr>
      <w:pStyle w:val="Intestazione"/>
      <w:jc w:val="right"/>
      <w:rPr>
        <w:rFonts w:ascii="Verdana" w:hAnsi="Verdana"/>
        <w:b/>
        <w:bCs/>
        <w:color w:val="000000" w:themeColor="text1"/>
      </w:rPr>
    </w:pPr>
    <w:r>
      <w:rPr>
        <w:noProof/>
      </w:rPr>
      <w:drawing>
        <wp:anchor distT="0" distB="0" distL="114300" distR="114300" simplePos="0" relativeHeight="251658240" behindDoc="1" locked="0" layoutInCell="1" allowOverlap="1" wp14:anchorId="030B0418" wp14:editId="3BFD4749">
          <wp:simplePos x="0" y="0"/>
          <wp:positionH relativeFrom="rightMargin">
            <wp:posOffset>-19685</wp:posOffset>
          </wp:positionH>
          <wp:positionV relativeFrom="paragraph">
            <wp:posOffset>-267335</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1812111037"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FB9" w:rsidRDefault="00655FB9" w14:paraId="37C69345"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2C58"/>
    <w:multiLevelType w:val="hybridMultilevel"/>
    <w:tmpl w:val="91BEA26A"/>
    <w:lvl w:ilvl="0" w:tplc="04100007">
      <w:start w:val="1"/>
      <w:numFmt w:val="bullet"/>
      <w:lvlText w:val=""/>
      <w:lvlJc w:val="left"/>
      <w:pPr>
        <w:tabs>
          <w:tab w:val="num" w:pos="1146"/>
        </w:tabs>
        <w:ind w:left="1146" w:hanging="360"/>
      </w:pPr>
      <w:rPr>
        <w:rFonts w:hint="default" w:ascii="Wingdings" w:hAnsi="Wingdings"/>
        <w:sz w:val="16"/>
      </w:rPr>
    </w:lvl>
    <w:lvl w:ilvl="1" w:tplc="A2F665D0">
      <w:start w:val="1"/>
      <w:numFmt w:val="bullet"/>
      <w:lvlText w:val="-"/>
      <w:lvlJc w:val="left"/>
      <w:pPr>
        <w:tabs>
          <w:tab w:val="num" w:pos="1866"/>
        </w:tabs>
        <w:ind w:left="1866" w:hanging="360"/>
      </w:pPr>
      <w:rPr>
        <w:rFonts w:hint="default" w:ascii="Eras Medium ITC" w:hAnsi="Eras Medium ITC" w:cs="Eras Medium ITC"/>
        <w:sz w:val="16"/>
      </w:rPr>
    </w:lvl>
    <w:lvl w:ilvl="2" w:tplc="04100005" w:tentative="1">
      <w:start w:val="1"/>
      <w:numFmt w:val="bullet"/>
      <w:lvlText w:val=""/>
      <w:lvlJc w:val="left"/>
      <w:pPr>
        <w:tabs>
          <w:tab w:val="num" w:pos="2586"/>
        </w:tabs>
        <w:ind w:left="2586" w:hanging="360"/>
      </w:pPr>
      <w:rPr>
        <w:rFonts w:hint="default" w:ascii="Wingdings" w:hAnsi="Wingdings"/>
      </w:rPr>
    </w:lvl>
    <w:lvl w:ilvl="3" w:tplc="04100001" w:tentative="1">
      <w:start w:val="1"/>
      <w:numFmt w:val="bullet"/>
      <w:lvlText w:val=""/>
      <w:lvlJc w:val="left"/>
      <w:pPr>
        <w:tabs>
          <w:tab w:val="num" w:pos="3306"/>
        </w:tabs>
        <w:ind w:left="3306" w:hanging="360"/>
      </w:pPr>
      <w:rPr>
        <w:rFonts w:hint="default" w:ascii="Symbol" w:hAnsi="Symbol"/>
      </w:rPr>
    </w:lvl>
    <w:lvl w:ilvl="4" w:tplc="04100003" w:tentative="1">
      <w:start w:val="1"/>
      <w:numFmt w:val="bullet"/>
      <w:lvlText w:val="o"/>
      <w:lvlJc w:val="left"/>
      <w:pPr>
        <w:tabs>
          <w:tab w:val="num" w:pos="4026"/>
        </w:tabs>
        <w:ind w:left="4026" w:hanging="360"/>
      </w:pPr>
      <w:rPr>
        <w:rFonts w:hint="default" w:ascii="Courier New" w:hAnsi="Courier New"/>
      </w:rPr>
    </w:lvl>
    <w:lvl w:ilvl="5" w:tplc="04100005" w:tentative="1">
      <w:start w:val="1"/>
      <w:numFmt w:val="bullet"/>
      <w:lvlText w:val=""/>
      <w:lvlJc w:val="left"/>
      <w:pPr>
        <w:tabs>
          <w:tab w:val="num" w:pos="4746"/>
        </w:tabs>
        <w:ind w:left="4746" w:hanging="360"/>
      </w:pPr>
      <w:rPr>
        <w:rFonts w:hint="default" w:ascii="Wingdings" w:hAnsi="Wingdings"/>
      </w:rPr>
    </w:lvl>
    <w:lvl w:ilvl="6" w:tplc="04100001" w:tentative="1">
      <w:start w:val="1"/>
      <w:numFmt w:val="bullet"/>
      <w:lvlText w:val=""/>
      <w:lvlJc w:val="left"/>
      <w:pPr>
        <w:tabs>
          <w:tab w:val="num" w:pos="5466"/>
        </w:tabs>
        <w:ind w:left="5466" w:hanging="360"/>
      </w:pPr>
      <w:rPr>
        <w:rFonts w:hint="default" w:ascii="Symbol" w:hAnsi="Symbol"/>
      </w:rPr>
    </w:lvl>
    <w:lvl w:ilvl="7" w:tplc="04100003" w:tentative="1">
      <w:start w:val="1"/>
      <w:numFmt w:val="bullet"/>
      <w:lvlText w:val="o"/>
      <w:lvlJc w:val="left"/>
      <w:pPr>
        <w:tabs>
          <w:tab w:val="num" w:pos="6186"/>
        </w:tabs>
        <w:ind w:left="6186" w:hanging="360"/>
      </w:pPr>
      <w:rPr>
        <w:rFonts w:hint="default" w:ascii="Courier New" w:hAnsi="Courier New"/>
      </w:rPr>
    </w:lvl>
    <w:lvl w:ilvl="8" w:tplc="04100005" w:tentative="1">
      <w:start w:val="1"/>
      <w:numFmt w:val="bullet"/>
      <w:lvlText w:val=""/>
      <w:lvlJc w:val="left"/>
      <w:pPr>
        <w:tabs>
          <w:tab w:val="num" w:pos="6906"/>
        </w:tabs>
        <w:ind w:left="6906" w:hanging="360"/>
      </w:pPr>
      <w:rPr>
        <w:rFonts w:hint="default" w:ascii="Wingdings" w:hAnsi="Wingdings"/>
      </w:rPr>
    </w:lvl>
  </w:abstractNum>
  <w:abstractNum w:abstractNumId="1" w15:restartNumberingAfterBreak="0">
    <w:nsid w:val="14644E67"/>
    <w:multiLevelType w:val="hybridMultilevel"/>
    <w:tmpl w:val="7750934E"/>
    <w:lvl w:ilvl="0" w:tplc="8078DE6C">
      <w:start w:val="1"/>
      <w:numFmt w:val="bullet"/>
      <w:lvlText w:val="▫"/>
      <w:lvlJc w:val="left"/>
      <w:pPr>
        <w:ind w:left="720" w:hanging="360"/>
      </w:pPr>
      <w:rPr>
        <w:rFonts w:hint="default" w:ascii="Courier New" w:hAnsi="Courier New"/>
      </w:rPr>
    </w:lvl>
    <w:lvl w:ilvl="1" w:tplc="80BADAA0">
      <w:start w:val="1"/>
      <w:numFmt w:val="bullet"/>
      <w:lvlText w:val="o"/>
      <w:lvlJc w:val="left"/>
      <w:pPr>
        <w:ind w:left="1440" w:hanging="360"/>
      </w:pPr>
      <w:rPr>
        <w:rFonts w:hint="default" w:ascii="Courier New" w:hAnsi="Courier New"/>
      </w:rPr>
    </w:lvl>
    <w:lvl w:ilvl="2" w:tplc="B8FE6D1C">
      <w:start w:val="1"/>
      <w:numFmt w:val="bullet"/>
      <w:lvlText w:val=""/>
      <w:lvlJc w:val="left"/>
      <w:pPr>
        <w:ind w:left="2160" w:hanging="360"/>
      </w:pPr>
      <w:rPr>
        <w:rFonts w:hint="default" w:ascii="Wingdings" w:hAnsi="Wingdings"/>
      </w:rPr>
    </w:lvl>
    <w:lvl w:ilvl="3" w:tplc="2C703902">
      <w:start w:val="1"/>
      <w:numFmt w:val="bullet"/>
      <w:lvlText w:val=""/>
      <w:lvlJc w:val="left"/>
      <w:pPr>
        <w:ind w:left="2880" w:hanging="360"/>
      </w:pPr>
      <w:rPr>
        <w:rFonts w:hint="default" w:ascii="Symbol" w:hAnsi="Symbol"/>
      </w:rPr>
    </w:lvl>
    <w:lvl w:ilvl="4" w:tplc="5B6EE648">
      <w:start w:val="1"/>
      <w:numFmt w:val="bullet"/>
      <w:lvlText w:val="o"/>
      <w:lvlJc w:val="left"/>
      <w:pPr>
        <w:ind w:left="3600" w:hanging="360"/>
      </w:pPr>
      <w:rPr>
        <w:rFonts w:hint="default" w:ascii="Courier New" w:hAnsi="Courier New"/>
      </w:rPr>
    </w:lvl>
    <w:lvl w:ilvl="5" w:tplc="0464D1AA">
      <w:start w:val="1"/>
      <w:numFmt w:val="bullet"/>
      <w:lvlText w:val=""/>
      <w:lvlJc w:val="left"/>
      <w:pPr>
        <w:ind w:left="4320" w:hanging="360"/>
      </w:pPr>
      <w:rPr>
        <w:rFonts w:hint="default" w:ascii="Wingdings" w:hAnsi="Wingdings"/>
      </w:rPr>
    </w:lvl>
    <w:lvl w:ilvl="6" w:tplc="2258091A">
      <w:start w:val="1"/>
      <w:numFmt w:val="bullet"/>
      <w:lvlText w:val=""/>
      <w:lvlJc w:val="left"/>
      <w:pPr>
        <w:ind w:left="5040" w:hanging="360"/>
      </w:pPr>
      <w:rPr>
        <w:rFonts w:hint="default" w:ascii="Symbol" w:hAnsi="Symbol"/>
      </w:rPr>
    </w:lvl>
    <w:lvl w:ilvl="7" w:tplc="79C615A4">
      <w:start w:val="1"/>
      <w:numFmt w:val="bullet"/>
      <w:lvlText w:val="o"/>
      <w:lvlJc w:val="left"/>
      <w:pPr>
        <w:ind w:left="5760" w:hanging="360"/>
      </w:pPr>
      <w:rPr>
        <w:rFonts w:hint="default" w:ascii="Courier New" w:hAnsi="Courier New"/>
      </w:rPr>
    </w:lvl>
    <w:lvl w:ilvl="8" w:tplc="8E64066A">
      <w:start w:val="1"/>
      <w:numFmt w:val="bullet"/>
      <w:lvlText w:val=""/>
      <w:lvlJc w:val="left"/>
      <w:pPr>
        <w:ind w:left="6480" w:hanging="360"/>
      </w:pPr>
      <w:rPr>
        <w:rFonts w:hint="default" w:ascii="Wingdings" w:hAnsi="Wingdings"/>
      </w:rPr>
    </w:lvl>
  </w:abstractNum>
  <w:abstractNum w:abstractNumId="2" w15:restartNumberingAfterBreak="0">
    <w:nsid w:val="19A62F14"/>
    <w:multiLevelType w:val="hybridMultilevel"/>
    <w:tmpl w:val="BE6CBB1A"/>
    <w:lvl w:ilvl="0" w:tplc="0882C04E">
      <w:start w:val="1"/>
      <w:numFmt w:val="lowerLetter"/>
      <w:lvlText w:val="%1)"/>
      <w:lvlJc w:val="left"/>
      <w:pPr>
        <w:tabs>
          <w:tab w:val="num" w:pos="2700"/>
        </w:tabs>
        <w:ind w:left="2700" w:hanging="720"/>
      </w:pPr>
      <w:rPr>
        <w:rFonts w:hint="default" w:ascii="Tunga" w:hAnsi="Tunga"/>
        <w:b w:val="0"/>
        <w:i w:val="0"/>
        <w:caps w:val="0"/>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B5A4C48"/>
    <w:multiLevelType w:val="hybridMultilevel"/>
    <w:tmpl w:val="62B2E2CE"/>
    <w:lvl w:ilvl="0" w:tplc="7E1A39EE">
      <w:start w:val="1"/>
      <w:numFmt w:val="bullet"/>
      <w:lvlText w:val="-"/>
      <w:lvlJc w:val="left"/>
      <w:pPr>
        <w:ind w:left="720" w:hanging="360"/>
      </w:pPr>
      <w:rPr>
        <w:rFonts w:hint="default" w:ascii="&quot;DejaVu Sans&quot;,sans-serif" w:hAnsi="&quot;DejaVu Sans&quot;,sans-serif"/>
      </w:rPr>
    </w:lvl>
    <w:lvl w:ilvl="1" w:tplc="BFE2D53C">
      <w:start w:val="1"/>
      <w:numFmt w:val="bullet"/>
      <w:lvlText w:val="·"/>
      <w:lvlJc w:val="left"/>
      <w:pPr>
        <w:ind w:left="1440" w:hanging="360"/>
      </w:pPr>
      <w:rPr>
        <w:rFonts w:hint="default" w:ascii="&quot;DejaVu Sans&quot;,sans-serif" w:hAnsi="&quot;DejaVu Sans&quot;,sans-serif"/>
      </w:rPr>
    </w:lvl>
    <w:lvl w:ilvl="2" w:tplc="ED927FCE">
      <w:start w:val="1"/>
      <w:numFmt w:val="bullet"/>
      <w:lvlText w:val=""/>
      <w:lvlJc w:val="left"/>
      <w:pPr>
        <w:ind w:left="2160" w:hanging="360"/>
      </w:pPr>
      <w:rPr>
        <w:rFonts w:hint="default" w:ascii="Wingdings" w:hAnsi="Wingdings"/>
      </w:rPr>
    </w:lvl>
    <w:lvl w:ilvl="3" w:tplc="7CE4D38C">
      <w:start w:val="1"/>
      <w:numFmt w:val="bullet"/>
      <w:lvlText w:val=""/>
      <w:lvlJc w:val="left"/>
      <w:pPr>
        <w:ind w:left="2880" w:hanging="360"/>
      </w:pPr>
      <w:rPr>
        <w:rFonts w:hint="default" w:ascii="Symbol" w:hAnsi="Symbol"/>
      </w:rPr>
    </w:lvl>
    <w:lvl w:ilvl="4" w:tplc="44E0A8AE">
      <w:start w:val="1"/>
      <w:numFmt w:val="bullet"/>
      <w:lvlText w:val="o"/>
      <w:lvlJc w:val="left"/>
      <w:pPr>
        <w:ind w:left="3600" w:hanging="360"/>
      </w:pPr>
      <w:rPr>
        <w:rFonts w:hint="default" w:ascii="Courier New" w:hAnsi="Courier New"/>
      </w:rPr>
    </w:lvl>
    <w:lvl w:ilvl="5" w:tplc="9DA8D86A">
      <w:start w:val="1"/>
      <w:numFmt w:val="bullet"/>
      <w:lvlText w:val=""/>
      <w:lvlJc w:val="left"/>
      <w:pPr>
        <w:ind w:left="4320" w:hanging="360"/>
      </w:pPr>
      <w:rPr>
        <w:rFonts w:hint="default" w:ascii="Wingdings" w:hAnsi="Wingdings"/>
      </w:rPr>
    </w:lvl>
    <w:lvl w:ilvl="6" w:tplc="DD60526E">
      <w:start w:val="1"/>
      <w:numFmt w:val="bullet"/>
      <w:lvlText w:val=""/>
      <w:lvlJc w:val="left"/>
      <w:pPr>
        <w:ind w:left="5040" w:hanging="360"/>
      </w:pPr>
      <w:rPr>
        <w:rFonts w:hint="default" w:ascii="Symbol" w:hAnsi="Symbol"/>
      </w:rPr>
    </w:lvl>
    <w:lvl w:ilvl="7" w:tplc="9ED86272">
      <w:start w:val="1"/>
      <w:numFmt w:val="bullet"/>
      <w:lvlText w:val="o"/>
      <w:lvlJc w:val="left"/>
      <w:pPr>
        <w:ind w:left="5760" w:hanging="360"/>
      </w:pPr>
      <w:rPr>
        <w:rFonts w:hint="default" w:ascii="Courier New" w:hAnsi="Courier New"/>
      </w:rPr>
    </w:lvl>
    <w:lvl w:ilvl="8" w:tplc="3D5AFCA4">
      <w:start w:val="1"/>
      <w:numFmt w:val="bullet"/>
      <w:lvlText w:val=""/>
      <w:lvlJc w:val="left"/>
      <w:pPr>
        <w:ind w:left="6480" w:hanging="360"/>
      </w:pPr>
      <w:rPr>
        <w:rFonts w:hint="default" w:ascii="Wingdings" w:hAnsi="Wingdings"/>
      </w:rPr>
    </w:lvl>
  </w:abstractNum>
  <w:abstractNum w:abstractNumId="4" w15:restartNumberingAfterBreak="0">
    <w:nsid w:val="345604E3"/>
    <w:multiLevelType w:val="hybridMultilevel"/>
    <w:tmpl w:val="4A5ABD5A"/>
    <w:lvl w:ilvl="0" w:tplc="1A6AD37C">
      <w:start w:val="1"/>
      <w:numFmt w:val="lowerLetter"/>
      <w:lvlText w:val="%1)"/>
      <w:lvlJc w:val="left"/>
      <w:pPr>
        <w:tabs>
          <w:tab w:val="num" w:pos="1506"/>
        </w:tabs>
        <w:ind w:left="1506" w:hanging="720"/>
      </w:pPr>
      <w:rPr>
        <w:rFonts w:hint="default" w:ascii="Tunga" w:hAnsi="Tunga"/>
        <w:b w:val="0"/>
        <w:i w:val="0"/>
        <w:caps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9C78862"/>
    <w:multiLevelType w:val="hybridMultilevel"/>
    <w:tmpl w:val="06A0765A"/>
    <w:lvl w:ilvl="0" w:tplc="C5667458">
      <w:start w:val="1"/>
      <w:numFmt w:val="bullet"/>
      <w:lvlText w:val="-"/>
      <w:lvlJc w:val="left"/>
      <w:pPr>
        <w:ind w:left="720" w:hanging="360"/>
      </w:pPr>
      <w:rPr>
        <w:rFonts w:hint="default" w:ascii="&quot;DejaVu Sans&quot;,sans-serif" w:hAnsi="&quot;DejaVu Sans&quot;,sans-serif"/>
      </w:rPr>
    </w:lvl>
    <w:lvl w:ilvl="1" w:tplc="BF92E342">
      <w:start w:val="1"/>
      <w:numFmt w:val="bullet"/>
      <w:lvlText w:val="o"/>
      <w:lvlJc w:val="left"/>
      <w:pPr>
        <w:ind w:left="1440" w:hanging="360"/>
      </w:pPr>
      <w:rPr>
        <w:rFonts w:hint="default" w:ascii="Courier New" w:hAnsi="Courier New"/>
      </w:rPr>
    </w:lvl>
    <w:lvl w:ilvl="2" w:tplc="21787950">
      <w:start w:val="1"/>
      <w:numFmt w:val="bullet"/>
      <w:lvlText w:val=""/>
      <w:lvlJc w:val="left"/>
      <w:pPr>
        <w:ind w:left="2160" w:hanging="360"/>
      </w:pPr>
      <w:rPr>
        <w:rFonts w:hint="default" w:ascii="Wingdings" w:hAnsi="Wingdings"/>
      </w:rPr>
    </w:lvl>
    <w:lvl w:ilvl="3" w:tplc="7BB68B46">
      <w:start w:val="1"/>
      <w:numFmt w:val="bullet"/>
      <w:lvlText w:val=""/>
      <w:lvlJc w:val="left"/>
      <w:pPr>
        <w:ind w:left="2880" w:hanging="360"/>
      </w:pPr>
      <w:rPr>
        <w:rFonts w:hint="default" w:ascii="Symbol" w:hAnsi="Symbol"/>
      </w:rPr>
    </w:lvl>
    <w:lvl w:ilvl="4" w:tplc="6E9AAB60">
      <w:start w:val="1"/>
      <w:numFmt w:val="bullet"/>
      <w:lvlText w:val="o"/>
      <w:lvlJc w:val="left"/>
      <w:pPr>
        <w:ind w:left="3600" w:hanging="360"/>
      </w:pPr>
      <w:rPr>
        <w:rFonts w:hint="default" w:ascii="Courier New" w:hAnsi="Courier New"/>
      </w:rPr>
    </w:lvl>
    <w:lvl w:ilvl="5" w:tplc="FCAAA2F6">
      <w:start w:val="1"/>
      <w:numFmt w:val="bullet"/>
      <w:lvlText w:val=""/>
      <w:lvlJc w:val="left"/>
      <w:pPr>
        <w:ind w:left="4320" w:hanging="360"/>
      </w:pPr>
      <w:rPr>
        <w:rFonts w:hint="default" w:ascii="Wingdings" w:hAnsi="Wingdings"/>
      </w:rPr>
    </w:lvl>
    <w:lvl w:ilvl="6" w:tplc="37B462B8">
      <w:start w:val="1"/>
      <w:numFmt w:val="bullet"/>
      <w:lvlText w:val=""/>
      <w:lvlJc w:val="left"/>
      <w:pPr>
        <w:ind w:left="5040" w:hanging="360"/>
      </w:pPr>
      <w:rPr>
        <w:rFonts w:hint="default" w:ascii="Symbol" w:hAnsi="Symbol"/>
      </w:rPr>
    </w:lvl>
    <w:lvl w:ilvl="7" w:tplc="BE44DBAC">
      <w:start w:val="1"/>
      <w:numFmt w:val="bullet"/>
      <w:lvlText w:val="o"/>
      <w:lvlJc w:val="left"/>
      <w:pPr>
        <w:ind w:left="5760" w:hanging="360"/>
      </w:pPr>
      <w:rPr>
        <w:rFonts w:hint="default" w:ascii="Courier New" w:hAnsi="Courier New"/>
      </w:rPr>
    </w:lvl>
    <w:lvl w:ilvl="8" w:tplc="D53260A0">
      <w:start w:val="1"/>
      <w:numFmt w:val="bullet"/>
      <w:lvlText w:val=""/>
      <w:lvlJc w:val="left"/>
      <w:pPr>
        <w:ind w:left="6480" w:hanging="360"/>
      </w:pPr>
      <w:rPr>
        <w:rFonts w:hint="default" w:ascii="Wingdings" w:hAnsi="Wingdings"/>
      </w:rPr>
    </w:lvl>
  </w:abstractNum>
  <w:abstractNum w:abstractNumId="6" w15:restartNumberingAfterBreak="0">
    <w:nsid w:val="3C2229E1"/>
    <w:multiLevelType w:val="hybridMultilevel"/>
    <w:tmpl w:val="C7FC877E"/>
    <w:lvl w:ilvl="0" w:tplc="4C6A103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951A1CE"/>
    <w:multiLevelType w:val="hybridMultilevel"/>
    <w:tmpl w:val="83A4B820"/>
    <w:lvl w:ilvl="0" w:tplc="26AE55EC">
      <w:start w:val="1"/>
      <w:numFmt w:val="bullet"/>
      <w:lvlText w:val=""/>
      <w:lvlJc w:val="left"/>
      <w:pPr>
        <w:ind w:left="720" w:hanging="360"/>
      </w:pPr>
      <w:rPr>
        <w:rFonts w:hint="default" w:ascii="Symbol" w:hAnsi="Symbol"/>
      </w:rPr>
    </w:lvl>
    <w:lvl w:ilvl="1" w:tplc="B0540182">
      <w:start w:val="1"/>
      <w:numFmt w:val="bullet"/>
      <w:lvlText w:val="o"/>
      <w:lvlJc w:val="left"/>
      <w:pPr>
        <w:ind w:left="1440" w:hanging="360"/>
      </w:pPr>
      <w:rPr>
        <w:rFonts w:hint="default" w:ascii="Courier New" w:hAnsi="Courier New"/>
      </w:rPr>
    </w:lvl>
    <w:lvl w:ilvl="2" w:tplc="59CC4A5A">
      <w:start w:val="1"/>
      <w:numFmt w:val="bullet"/>
      <w:lvlText w:val=""/>
      <w:lvlJc w:val="left"/>
      <w:pPr>
        <w:ind w:left="2160" w:hanging="360"/>
      </w:pPr>
      <w:rPr>
        <w:rFonts w:hint="default" w:ascii="Wingdings" w:hAnsi="Wingdings"/>
      </w:rPr>
    </w:lvl>
    <w:lvl w:ilvl="3" w:tplc="C368F410">
      <w:start w:val="1"/>
      <w:numFmt w:val="bullet"/>
      <w:lvlText w:val=""/>
      <w:lvlJc w:val="left"/>
      <w:pPr>
        <w:ind w:left="2880" w:hanging="360"/>
      </w:pPr>
      <w:rPr>
        <w:rFonts w:hint="default" w:ascii="Symbol" w:hAnsi="Symbol"/>
      </w:rPr>
    </w:lvl>
    <w:lvl w:ilvl="4" w:tplc="C1427FD6">
      <w:start w:val="1"/>
      <w:numFmt w:val="bullet"/>
      <w:lvlText w:val="o"/>
      <w:lvlJc w:val="left"/>
      <w:pPr>
        <w:ind w:left="3600" w:hanging="360"/>
      </w:pPr>
      <w:rPr>
        <w:rFonts w:hint="default" w:ascii="Courier New" w:hAnsi="Courier New"/>
      </w:rPr>
    </w:lvl>
    <w:lvl w:ilvl="5" w:tplc="CC78AB76">
      <w:start w:val="1"/>
      <w:numFmt w:val="bullet"/>
      <w:lvlText w:val=""/>
      <w:lvlJc w:val="left"/>
      <w:pPr>
        <w:ind w:left="4320" w:hanging="360"/>
      </w:pPr>
      <w:rPr>
        <w:rFonts w:hint="default" w:ascii="Wingdings" w:hAnsi="Wingdings"/>
      </w:rPr>
    </w:lvl>
    <w:lvl w:ilvl="6" w:tplc="57AA9E08">
      <w:start w:val="1"/>
      <w:numFmt w:val="bullet"/>
      <w:lvlText w:val=""/>
      <w:lvlJc w:val="left"/>
      <w:pPr>
        <w:ind w:left="5040" w:hanging="360"/>
      </w:pPr>
      <w:rPr>
        <w:rFonts w:hint="default" w:ascii="Symbol" w:hAnsi="Symbol"/>
      </w:rPr>
    </w:lvl>
    <w:lvl w:ilvl="7" w:tplc="444EC2F0">
      <w:start w:val="1"/>
      <w:numFmt w:val="bullet"/>
      <w:lvlText w:val="o"/>
      <w:lvlJc w:val="left"/>
      <w:pPr>
        <w:ind w:left="5760" w:hanging="360"/>
      </w:pPr>
      <w:rPr>
        <w:rFonts w:hint="default" w:ascii="Courier New" w:hAnsi="Courier New"/>
      </w:rPr>
    </w:lvl>
    <w:lvl w:ilvl="8" w:tplc="2C3E9494">
      <w:start w:val="1"/>
      <w:numFmt w:val="bullet"/>
      <w:lvlText w:val=""/>
      <w:lvlJc w:val="left"/>
      <w:pPr>
        <w:ind w:left="6480" w:hanging="360"/>
      </w:pPr>
      <w:rPr>
        <w:rFonts w:hint="default" w:ascii="Wingdings" w:hAnsi="Wingdings"/>
      </w:rPr>
    </w:lvl>
  </w:abstractNum>
  <w:abstractNum w:abstractNumId="8" w15:restartNumberingAfterBreak="0">
    <w:nsid w:val="5A815E66"/>
    <w:multiLevelType w:val="hybridMultilevel"/>
    <w:tmpl w:val="847055C4"/>
    <w:lvl w:ilvl="0" w:tplc="84042E22">
      <w:start w:val="1"/>
      <w:numFmt w:val="decimal"/>
      <w:lvlText w:val="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D4F7B75"/>
    <w:multiLevelType w:val="hybridMultilevel"/>
    <w:tmpl w:val="0818DEFE"/>
    <w:lvl w:ilvl="0" w:tplc="0FD851DE">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336487C"/>
    <w:multiLevelType w:val="multilevel"/>
    <w:tmpl w:val="BE6CBB1A"/>
    <w:lvl w:ilvl="0">
      <w:start w:val="1"/>
      <w:numFmt w:val="lowerLetter"/>
      <w:lvlText w:val="%1)"/>
      <w:lvlJc w:val="left"/>
      <w:pPr>
        <w:tabs>
          <w:tab w:val="num" w:pos="2700"/>
        </w:tabs>
        <w:ind w:left="2700" w:hanging="720"/>
      </w:pPr>
      <w:rPr>
        <w:rFonts w:hint="default" w:ascii="Tunga" w:hAnsi="Tunga"/>
        <w:b w:val="0"/>
        <w:i w:val="0"/>
        <w:caps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3627B50"/>
    <w:multiLevelType w:val="hybridMultilevel"/>
    <w:tmpl w:val="07246E82"/>
    <w:lvl w:ilvl="0" w:tplc="6952FBAE">
      <w:start w:val="4"/>
      <w:numFmt w:val="bullet"/>
      <w:lvlText w:val="-"/>
      <w:lvlJc w:val="left"/>
      <w:pPr>
        <w:tabs>
          <w:tab w:val="num" w:pos="720"/>
        </w:tabs>
        <w:ind w:left="720" w:hanging="360"/>
      </w:pPr>
      <w:rPr>
        <w:rFonts w:hint="default" w:ascii="Arial" w:hAnsi="Arial" w:eastAsia="Times New Roman" w:cs="Arial"/>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8F835E1"/>
    <w:multiLevelType w:val="hybridMultilevel"/>
    <w:tmpl w:val="5B6E0582"/>
    <w:lvl w:ilvl="0" w:tplc="A2F665D0">
      <w:start w:val="1"/>
      <w:numFmt w:val="bullet"/>
      <w:lvlText w:val="-"/>
      <w:lvlJc w:val="left"/>
      <w:pPr>
        <w:tabs>
          <w:tab w:val="num" w:pos="2340"/>
        </w:tabs>
        <w:ind w:left="2340" w:hanging="360"/>
      </w:pPr>
      <w:rPr>
        <w:rFonts w:hint="default" w:ascii="Eras Medium ITC" w:hAnsi="Eras Medium ITC" w:cs="Eras Medium ITC"/>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D92453F"/>
    <w:multiLevelType w:val="hybridMultilevel"/>
    <w:tmpl w:val="050AD320"/>
    <w:lvl w:ilvl="0" w:tplc="97CE424E">
      <w:start w:val="3"/>
      <w:numFmt w:val="bullet"/>
      <w:lvlText w:val=""/>
      <w:lvlJc w:val="left"/>
      <w:pPr>
        <w:ind w:left="720" w:hanging="360"/>
      </w:pPr>
      <w:rPr>
        <w:rFonts w:hint="default" w:ascii="Wingdings" w:hAnsi="Wingdings"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4" w15:restartNumberingAfterBreak="0">
    <w:nsid w:val="76D22FB0"/>
    <w:multiLevelType w:val="multilevel"/>
    <w:tmpl w:val="BE6CBB1A"/>
    <w:lvl w:ilvl="0">
      <w:start w:val="1"/>
      <w:numFmt w:val="lowerLetter"/>
      <w:lvlText w:val="%1)"/>
      <w:lvlJc w:val="left"/>
      <w:pPr>
        <w:tabs>
          <w:tab w:val="num" w:pos="2700"/>
        </w:tabs>
        <w:ind w:left="2700" w:hanging="720"/>
      </w:pPr>
      <w:rPr>
        <w:rFonts w:hint="default" w:ascii="Tunga" w:hAnsi="Tunga"/>
        <w:b w:val="0"/>
        <w:i w:val="0"/>
        <w:caps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C4961AC"/>
    <w:multiLevelType w:val="hybridMultilevel"/>
    <w:tmpl w:val="2FFAE550"/>
    <w:lvl w:ilvl="0" w:tplc="0FD851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84834549">
    <w:abstractNumId w:val="7"/>
  </w:num>
  <w:num w:numId="2" w16cid:durableId="831600993">
    <w:abstractNumId w:val="1"/>
  </w:num>
  <w:num w:numId="3" w16cid:durableId="776412199">
    <w:abstractNumId w:val="3"/>
  </w:num>
  <w:num w:numId="4" w16cid:durableId="1740833539">
    <w:abstractNumId w:val="5"/>
  </w:num>
  <w:num w:numId="5" w16cid:durableId="370963417">
    <w:abstractNumId w:val="0"/>
  </w:num>
  <w:num w:numId="6" w16cid:durableId="698093832">
    <w:abstractNumId w:val="12"/>
  </w:num>
  <w:num w:numId="7" w16cid:durableId="309869153">
    <w:abstractNumId w:val="11"/>
  </w:num>
  <w:num w:numId="8" w16cid:durableId="1434714472">
    <w:abstractNumId w:val="2"/>
  </w:num>
  <w:num w:numId="9" w16cid:durableId="308481463">
    <w:abstractNumId w:val="6"/>
  </w:num>
  <w:num w:numId="10" w16cid:durableId="1652756912">
    <w:abstractNumId w:val="10"/>
  </w:num>
  <w:num w:numId="11" w16cid:durableId="806357619">
    <w:abstractNumId w:val="14"/>
  </w:num>
  <w:num w:numId="12" w16cid:durableId="11226623">
    <w:abstractNumId w:val="4"/>
  </w:num>
  <w:num w:numId="13" w16cid:durableId="934551802">
    <w:abstractNumId w:val="13"/>
  </w:num>
  <w:num w:numId="14" w16cid:durableId="663552596">
    <w:abstractNumId w:val="15"/>
  </w:num>
  <w:num w:numId="15" w16cid:durableId="96097607">
    <w:abstractNumId w:val="9"/>
  </w:num>
  <w:num w:numId="16" w16cid:durableId="6792472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0F"/>
    <w:rsid w:val="00000000"/>
    <w:rsid w:val="00013C24"/>
    <w:rsid w:val="0001793C"/>
    <w:rsid w:val="000415A1"/>
    <w:rsid w:val="00041F23"/>
    <w:rsid w:val="000438AE"/>
    <w:rsid w:val="00054AA4"/>
    <w:rsid w:val="000572A0"/>
    <w:rsid w:val="00057FA9"/>
    <w:rsid w:val="00087AA2"/>
    <w:rsid w:val="000B6C02"/>
    <w:rsid w:val="000E2D29"/>
    <w:rsid w:val="00130B5A"/>
    <w:rsid w:val="001317AE"/>
    <w:rsid w:val="00137092"/>
    <w:rsid w:val="00152D28"/>
    <w:rsid w:val="00172161"/>
    <w:rsid w:val="001B1837"/>
    <w:rsid w:val="001B48AA"/>
    <w:rsid w:val="001C24E3"/>
    <w:rsid w:val="001C4C5B"/>
    <w:rsid w:val="001E2D29"/>
    <w:rsid w:val="001F5BAC"/>
    <w:rsid w:val="001F5D8D"/>
    <w:rsid w:val="001F7AE8"/>
    <w:rsid w:val="00205D81"/>
    <w:rsid w:val="002135D3"/>
    <w:rsid w:val="002139C8"/>
    <w:rsid w:val="002723D1"/>
    <w:rsid w:val="00297B85"/>
    <w:rsid w:val="002A755E"/>
    <w:rsid w:val="002B7A89"/>
    <w:rsid w:val="002D24A6"/>
    <w:rsid w:val="002D3327"/>
    <w:rsid w:val="002E38BA"/>
    <w:rsid w:val="002F3715"/>
    <w:rsid w:val="00316C6F"/>
    <w:rsid w:val="00323FFD"/>
    <w:rsid w:val="00324252"/>
    <w:rsid w:val="00331207"/>
    <w:rsid w:val="00335C3F"/>
    <w:rsid w:val="0034366C"/>
    <w:rsid w:val="00364991"/>
    <w:rsid w:val="00376104"/>
    <w:rsid w:val="003B4FF9"/>
    <w:rsid w:val="003F180C"/>
    <w:rsid w:val="00411B00"/>
    <w:rsid w:val="0046278A"/>
    <w:rsid w:val="0047029A"/>
    <w:rsid w:val="00470BA6"/>
    <w:rsid w:val="00481A04"/>
    <w:rsid w:val="004852A2"/>
    <w:rsid w:val="004A4079"/>
    <w:rsid w:val="004B3252"/>
    <w:rsid w:val="004B6828"/>
    <w:rsid w:val="004E6D0F"/>
    <w:rsid w:val="0050331A"/>
    <w:rsid w:val="00505DD0"/>
    <w:rsid w:val="0051239D"/>
    <w:rsid w:val="00521790"/>
    <w:rsid w:val="00534ECE"/>
    <w:rsid w:val="00553CF6"/>
    <w:rsid w:val="0055487B"/>
    <w:rsid w:val="00554B09"/>
    <w:rsid w:val="00555141"/>
    <w:rsid w:val="00565304"/>
    <w:rsid w:val="005736FA"/>
    <w:rsid w:val="005A55E9"/>
    <w:rsid w:val="005A7357"/>
    <w:rsid w:val="005C6431"/>
    <w:rsid w:val="005D5BF9"/>
    <w:rsid w:val="005F1154"/>
    <w:rsid w:val="00602BC8"/>
    <w:rsid w:val="00604176"/>
    <w:rsid w:val="00610A54"/>
    <w:rsid w:val="00613562"/>
    <w:rsid w:val="0061726F"/>
    <w:rsid w:val="00655398"/>
    <w:rsid w:val="00655AF0"/>
    <w:rsid w:val="00655FB9"/>
    <w:rsid w:val="0066692E"/>
    <w:rsid w:val="00670025"/>
    <w:rsid w:val="006774A3"/>
    <w:rsid w:val="0067795C"/>
    <w:rsid w:val="006A6F97"/>
    <w:rsid w:val="006B1DD5"/>
    <w:rsid w:val="006C4C9B"/>
    <w:rsid w:val="006E35AF"/>
    <w:rsid w:val="007264F1"/>
    <w:rsid w:val="007418BB"/>
    <w:rsid w:val="00762AC3"/>
    <w:rsid w:val="00763CD4"/>
    <w:rsid w:val="00767883"/>
    <w:rsid w:val="00776098"/>
    <w:rsid w:val="007B60E8"/>
    <w:rsid w:val="007C0048"/>
    <w:rsid w:val="007C22C6"/>
    <w:rsid w:val="007C4991"/>
    <w:rsid w:val="007D7D33"/>
    <w:rsid w:val="007E09E8"/>
    <w:rsid w:val="007E3120"/>
    <w:rsid w:val="007F5795"/>
    <w:rsid w:val="007F5C43"/>
    <w:rsid w:val="00802AEA"/>
    <w:rsid w:val="00807510"/>
    <w:rsid w:val="00854011"/>
    <w:rsid w:val="00875EE7"/>
    <w:rsid w:val="0088380E"/>
    <w:rsid w:val="008A16FD"/>
    <w:rsid w:val="008D0F15"/>
    <w:rsid w:val="008D53C4"/>
    <w:rsid w:val="008D79BF"/>
    <w:rsid w:val="008F29D4"/>
    <w:rsid w:val="00900A08"/>
    <w:rsid w:val="0092590D"/>
    <w:rsid w:val="00950FF5"/>
    <w:rsid w:val="00953059"/>
    <w:rsid w:val="00960D91"/>
    <w:rsid w:val="00961BC8"/>
    <w:rsid w:val="0096434D"/>
    <w:rsid w:val="0098102B"/>
    <w:rsid w:val="009968C6"/>
    <w:rsid w:val="009B2E77"/>
    <w:rsid w:val="009D0607"/>
    <w:rsid w:val="009F66DB"/>
    <w:rsid w:val="00A12556"/>
    <w:rsid w:val="00A22F96"/>
    <w:rsid w:val="00A24629"/>
    <w:rsid w:val="00A2650D"/>
    <w:rsid w:val="00A326D5"/>
    <w:rsid w:val="00A4608C"/>
    <w:rsid w:val="00A51FD6"/>
    <w:rsid w:val="00A62B62"/>
    <w:rsid w:val="00A77A57"/>
    <w:rsid w:val="00A9056A"/>
    <w:rsid w:val="00AA3877"/>
    <w:rsid w:val="00AD1D44"/>
    <w:rsid w:val="00B12CE4"/>
    <w:rsid w:val="00B16D73"/>
    <w:rsid w:val="00B72770"/>
    <w:rsid w:val="00B839CD"/>
    <w:rsid w:val="00B85C7B"/>
    <w:rsid w:val="00BA3DEC"/>
    <w:rsid w:val="00BB1267"/>
    <w:rsid w:val="00BB6796"/>
    <w:rsid w:val="00BD0241"/>
    <w:rsid w:val="00BD08A9"/>
    <w:rsid w:val="00BF3BEA"/>
    <w:rsid w:val="00C00C6E"/>
    <w:rsid w:val="00C16E59"/>
    <w:rsid w:val="00C24A28"/>
    <w:rsid w:val="00C47C9B"/>
    <w:rsid w:val="00C51829"/>
    <w:rsid w:val="00C525D4"/>
    <w:rsid w:val="00CA1283"/>
    <w:rsid w:val="00CC0601"/>
    <w:rsid w:val="00CF64CA"/>
    <w:rsid w:val="00CF71E0"/>
    <w:rsid w:val="00CF750E"/>
    <w:rsid w:val="00D1007D"/>
    <w:rsid w:val="00D13DCC"/>
    <w:rsid w:val="00D2494D"/>
    <w:rsid w:val="00D25F26"/>
    <w:rsid w:val="00D30706"/>
    <w:rsid w:val="00D34C1F"/>
    <w:rsid w:val="00D36F72"/>
    <w:rsid w:val="00D4031A"/>
    <w:rsid w:val="00D634D9"/>
    <w:rsid w:val="00D96A3E"/>
    <w:rsid w:val="00DA3B77"/>
    <w:rsid w:val="00DA5141"/>
    <w:rsid w:val="00DE4370"/>
    <w:rsid w:val="00DE7377"/>
    <w:rsid w:val="00E12E9C"/>
    <w:rsid w:val="00E17CA2"/>
    <w:rsid w:val="00E350F7"/>
    <w:rsid w:val="00E35FE7"/>
    <w:rsid w:val="00E77F2E"/>
    <w:rsid w:val="00EA23D1"/>
    <w:rsid w:val="00EA2F31"/>
    <w:rsid w:val="00EC29E2"/>
    <w:rsid w:val="00EC726F"/>
    <w:rsid w:val="00EF3CF8"/>
    <w:rsid w:val="00F0122A"/>
    <w:rsid w:val="00F11C0F"/>
    <w:rsid w:val="00F13298"/>
    <w:rsid w:val="00F14635"/>
    <w:rsid w:val="00F22D2B"/>
    <w:rsid w:val="00F35FA9"/>
    <w:rsid w:val="00F51487"/>
    <w:rsid w:val="00F90A1D"/>
    <w:rsid w:val="00F956D3"/>
    <w:rsid w:val="00F9637F"/>
    <w:rsid w:val="00FA5921"/>
    <w:rsid w:val="00FE4113"/>
    <w:rsid w:val="01A99DD8"/>
    <w:rsid w:val="02BCFABE"/>
    <w:rsid w:val="06670A98"/>
    <w:rsid w:val="0735FA09"/>
    <w:rsid w:val="09CBB281"/>
    <w:rsid w:val="0AAC7148"/>
    <w:rsid w:val="0AF768B9"/>
    <w:rsid w:val="0C0A90FD"/>
    <w:rsid w:val="0C2E9AAB"/>
    <w:rsid w:val="0CA21648"/>
    <w:rsid w:val="1328D4C4"/>
    <w:rsid w:val="14F7DA39"/>
    <w:rsid w:val="15987F57"/>
    <w:rsid w:val="17BD6975"/>
    <w:rsid w:val="17DCA5E9"/>
    <w:rsid w:val="1836128F"/>
    <w:rsid w:val="1A764EFD"/>
    <w:rsid w:val="1E2A5BF6"/>
    <w:rsid w:val="1E9E0A1A"/>
    <w:rsid w:val="1FD77FD2"/>
    <w:rsid w:val="2020C6D7"/>
    <w:rsid w:val="210F8B5C"/>
    <w:rsid w:val="21436E70"/>
    <w:rsid w:val="21AF2A16"/>
    <w:rsid w:val="2202029A"/>
    <w:rsid w:val="236A979D"/>
    <w:rsid w:val="275E6E8D"/>
    <w:rsid w:val="27F14135"/>
    <w:rsid w:val="29D6BC25"/>
    <w:rsid w:val="2DAA3C25"/>
    <w:rsid w:val="2F187D15"/>
    <w:rsid w:val="314AB3A6"/>
    <w:rsid w:val="31D8E46C"/>
    <w:rsid w:val="3407239D"/>
    <w:rsid w:val="3557EABE"/>
    <w:rsid w:val="358D2C5D"/>
    <w:rsid w:val="39083936"/>
    <w:rsid w:val="3A79F8C7"/>
    <w:rsid w:val="3BEA6796"/>
    <w:rsid w:val="3E777EB2"/>
    <w:rsid w:val="429E5261"/>
    <w:rsid w:val="44CC3C06"/>
    <w:rsid w:val="475D3A2D"/>
    <w:rsid w:val="477364EF"/>
    <w:rsid w:val="480295A6"/>
    <w:rsid w:val="4BFCA6C0"/>
    <w:rsid w:val="4C0581BC"/>
    <w:rsid w:val="4CFFDEFB"/>
    <w:rsid w:val="4E2DBC27"/>
    <w:rsid w:val="512A56EC"/>
    <w:rsid w:val="5157CC7D"/>
    <w:rsid w:val="51D73CC4"/>
    <w:rsid w:val="52F85FF1"/>
    <w:rsid w:val="54B99EA6"/>
    <w:rsid w:val="575D9FB7"/>
    <w:rsid w:val="57AF3FCE"/>
    <w:rsid w:val="593B9A75"/>
    <w:rsid w:val="59B7E5AC"/>
    <w:rsid w:val="5A665C25"/>
    <w:rsid w:val="5B66972E"/>
    <w:rsid w:val="5BB833F0"/>
    <w:rsid w:val="5BEBE666"/>
    <w:rsid w:val="5C08E62A"/>
    <w:rsid w:val="5D23CC10"/>
    <w:rsid w:val="601577FF"/>
    <w:rsid w:val="613A7F75"/>
    <w:rsid w:val="66F9CEFC"/>
    <w:rsid w:val="67F4C775"/>
    <w:rsid w:val="691DBA1A"/>
    <w:rsid w:val="695A5CFF"/>
    <w:rsid w:val="698F2176"/>
    <w:rsid w:val="6CF584F4"/>
    <w:rsid w:val="6CF5BC98"/>
    <w:rsid w:val="6DB52080"/>
    <w:rsid w:val="714416B3"/>
    <w:rsid w:val="7288F698"/>
    <w:rsid w:val="72DF7498"/>
    <w:rsid w:val="72E83812"/>
    <w:rsid w:val="751A0F03"/>
    <w:rsid w:val="7669656F"/>
    <w:rsid w:val="770530DD"/>
    <w:rsid w:val="78E9A887"/>
    <w:rsid w:val="7A274655"/>
    <w:rsid w:val="7CB974A5"/>
    <w:rsid w:val="7E7EFE02"/>
    <w:rsid w:val="7F4E7E1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2DC07"/>
  <w15:chartTrackingRefBased/>
  <w15:docId w15:val="{7280AE56-B1EE-426D-B1FD-2BE3895483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qFormat="1"/>
    <w:lsdException w:name="heading 7" w:uiPriority="9" w:semiHidden="1" w:unhideWhenUsed="1"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Pr>
      <w:sz w:val="24"/>
      <w:szCs w:val="24"/>
      <w:lang w:eastAsia="it-IT"/>
    </w:rPr>
  </w:style>
  <w:style w:type="paragraph" w:styleId="Titolo2">
    <w:name w:val="heading 2"/>
    <w:basedOn w:val="Normale"/>
    <w:next w:val="Normale"/>
    <w:link w:val="Titolo2Carattere"/>
    <w:uiPriority w:val="9"/>
    <w:unhideWhenUsed/>
    <w:qFormat/>
    <w:rsid w:val="006A6F97"/>
    <w:pPr>
      <w:keepNext/>
      <w:suppressAutoHyphens/>
      <w:autoSpaceDN w:val="0"/>
      <w:spacing w:after="120" w:line="360" w:lineRule="auto"/>
      <w:textAlignment w:val="baseline"/>
      <w:outlineLvl w:val="1"/>
    </w:pPr>
    <w:rPr>
      <w:rFonts w:ascii="Verdana" w:hAnsi="Verdana"/>
      <w:b/>
      <w:sz w:val="22"/>
      <w:szCs w:val="20"/>
    </w:rPr>
  </w:style>
  <w:style w:type="paragraph" w:styleId="Titolo4">
    <w:name w:val="heading 4"/>
    <w:basedOn w:val="Normale"/>
    <w:next w:val="Normale"/>
    <w:uiPriority w:val="9"/>
    <w:unhideWhenUsed/>
    <w:qFormat/>
    <w:rsid w:val="358D2C5D"/>
    <w:pPr>
      <w:keepNext/>
      <w:keepLines/>
      <w:spacing w:before="80" w:after="40"/>
      <w:outlineLvl w:val="3"/>
    </w:pPr>
    <w:rPr>
      <w:rFonts w:eastAsiaTheme="minorEastAsia" w:cstheme="majorEastAsia"/>
      <w:i/>
      <w:iCs/>
      <w:color w:val="2F5496" w:themeColor="accent1" w:themeShade="BF"/>
    </w:rPr>
  </w:style>
  <w:style w:type="paragraph" w:styleId="Titolo6">
    <w:name w:val="heading 6"/>
    <w:basedOn w:val="Normale"/>
    <w:next w:val="Normale"/>
    <w:qFormat/>
    <w:rsid w:val="00481A04"/>
    <w:pPr>
      <w:keepNext/>
      <w:ind w:left="5954"/>
      <w:jc w:val="both"/>
      <w:outlineLvl w:val="5"/>
    </w:pPr>
    <w:rPr>
      <w:color w:val="000000"/>
      <w:szCs w:val="20"/>
    </w:rPr>
  </w:style>
  <w:style w:type="paragraph" w:styleId="Titolo8">
    <w:name w:val="heading 8"/>
    <w:basedOn w:val="Normale"/>
    <w:next w:val="Normale"/>
    <w:qFormat/>
    <w:rsid w:val="00481A04"/>
    <w:pPr>
      <w:keepNext/>
      <w:ind w:left="5954" w:firstLine="142"/>
      <w:jc w:val="both"/>
      <w:outlineLvl w:val="7"/>
    </w:pPr>
    <w:rPr>
      <w:color w:val="00000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Rientrocorpodeltesto">
    <w:name w:val="Body Text Indent"/>
    <w:basedOn w:val="Normale"/>
    <w:rsid w:val="00481A04"/>
    <w:pPr>
      <w:tabs>
        <w:tab w:val="left" w:pos="709"/>
      </w:tabs>
      <w:ind w:left="426"/>
      <w:jc w:val="both"/>
    </w:pPr>
    <w:rPr>
      <w:szCs w:val="20"/>
    </w:rPr>
  </w:style>
  <w:style w:type="paragraph" w:styleId="Corpotesto">
    <w:name w:val="Body Text"/>
    <w:basedOn w:val="Normale"/>
    <w:link w:val="CorpotestoCarattere"/>
    <w:rsid w:val="00A77A57"/>
    <w:pPr>
      <w:spacing w:after="120"/>
    </w:pPr>
  </w:style>
  <w:style w:type="character" w:styleId="CorpotestoCarattere" w:customStyle="1">
    <w:name w:val="Corpo testo Carattere"/>
    <w:link w:val="Corpotesto"/>
    <w:rsid w:val="00A77A57"/>
    <w:rPr>
      <w:sz w:val="24"/>
      <w:szCs w:val="24"/>
    </w:rPr>
  </w:style>
  <w:style w:type="paragraph" w:styleId="Intestazione">
    <w:name w:val="header"/>
    <w:basedOn w:val="Normale"/>
    <w:link w:val="IntestazioneCarattere"/>
    <w:uiPriority w:val="99"/>
    <w:unhideWhenUsed/>
    <w:rsid w:val="00BB1267"/>
    <w:pPr>
      <w:tabs>
        <w:tab w:val="center" w:pos="4819"/>
        <w:tab w:val="right" w:pos="9638"/>
      </w:tabs>
    </w:pPr>
  </w:style>
  <w:style w:type="character" w:styleId="IntestazioneCarattere" w:customStyle="1">
    <w:name w:val="Intestazione Carattere"/>
    <w:link w:val="Intestazione"/>
    <w:uiPriority w:val="99"/>
    <w:rsid w:val="00BB1267"/>
    <w:rPr>
      <w:sz w:val="24"/>
      <w:szCs w:val="24"/>
    </w:rPr>
  </w:style>
  <w:style w:type="paragraph" w:styleId="Pidipagina">
    <w:name w:val="footer"/>
    <w:basedOn w:val="Normale"/>
    <w:link w:val="PidipaginaCarattere"/>
    <w:uiPriority w:val="99"/>
    <w:unhideWhenUsed/>
    <w:rsid w:val="00BB1267"/>
    <w:pPr>
      <w:tabs>
        <w:tab w:val="center" w:pos="4819"/>
        <w:tab w:val="right" w:pos="9638"/>
      </w:tabs>
    </w:pPr>
  </w:style>
  <w:style w:type="character" w:styleId="PidipaginaCarattere" w:customStyle="1">
    <w:name w:val="Piè di pagina Carattere"/>
    <w:link w:val="Pidipagina"/>
    <w:uiPriority w:val="99"/>
    <w:rsid w:val="00BB1267"/>
    <w:rPr>
      <w:sz w:val="24"/>
      <w:szCs w:val="24"/>
    </w:rPr>
  </w:style>
  <w:style w:type="paragraph" w:styleId="paragraph" w:customStyle="1">
    <w:name w:val="paragraph"/>
    <w:basedOn w:val="Normale"/>
    <w:rsid w:val="005C6431"/>
    <w:pPr>
      <w:spacing w:before="100" w:beforeAutospacing="1" w:after="100" w:afterAutospacing="1"/>
    </w:pPr>
  </w:style>
  <w:style w:type="character" w:styleId="normaltextrun" w:customStyle="1">
    <w:name w:val="normaltextrun"/>
    <w:basedOn w:val="Carpredefinitoparagrafo"/>
    <w:rsid w:val="005C6431"/>
  </w:style>
  <w:style w:type="character" w:styleId="eop" w:customStyle="1">
    <w:name w:val="eop"/>
    <w:basedOn w:val="Carpredefinitoparagrafo"/>
    <w:rsid w:val="005C6431"/>
  </w:style>
  <w:style w:type="paragraph" w:styleId="Paragrafoelenco">
    <w:name w:val="List Paragraph"/>
    <w:basedOn w:val="Normale"/>
    <w:uiPriority w:val="34"/>
    <w:qFormat/>
    <w:pPr>
      <w:ind w:left="720"/>
      <w:contextualSpacing/>
    </w:pPr>
  </w:style>
  <w:style w:type="paragraph" w:styleId="Titolo">
    <w:name w:val="Title"/>
    <w:basedOn w:val="Normale"/>
    <w:next w:val="Normale"/>
    <w:uiPriority w:val="10"/>
    <w:qFormat/>
    <w:rsid w:val="358D2C5D"/>
    <w:pPr>
      <w:spacing w:after="80"/>
      <w:contextualSpacing/>
    </w:pPr>
    <w:rPr>
      <w:rFonts w:asciiTheme="majorHAnsi" w:hAnsiTheme="majorHAnsi" w:eastAsiaTheme="minorEastAsia" w:cstheme="majorEastAsia"/>
      <w:sz w:val="56"/>
      <w:szCs w:val="56"/>
    </w:rPr>
  </w:style>
  <w:style w:type="paragraph" w:styleId="usoboll1" w:customStyle="1">
    <w:name w:val="usoboll1"/>
    <w:basedOn w:val="Normale"/>
    <w:uiPriority w:val="1"/>
    <w:rsid w:val="358D2C5D"/>
    <w:pPr>
      <w:widowControl w:val="0"/>
      <w:spacing w:line="482" w:lineRule="exact"/>
      <w:jc w:val="both"/>
    </w:pPr>
  </w:style>
  <w:style w:type="character" w:styleId="Collegamentoipertestuale">
    <w:name w:val="Hyperlink"/>
    <w:basedOn w:val="Carpredefinitoparagrafo"/>
    <w:uiPriority w:val="99"/>
    <w:unhideWhenUsed/>
    <w:rsid w:val="358D2C5D"/>
    <w:rPr>
      <w:color w:val="0563C1"/>
      <w:u w:val="single"/>
    </w:rPr>
  </w:style>
  <w:style w:type="table" w:styleId="Grigliatabella">
    <w:name w:val="Table Grid"/>
    <w:basedOn w:val="Tabellanormale"/>
    <w:uiPriority w:val="3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stocommento">
    <w:name w:val="annotation text"/>
    <w:basedOn w:val="Normale"/>
    <w:link w:val="TestocommentoCarattere"/>
    <w:uiPriority w:val="99"/>
    <w:semiHidden/>
    <w:unhideWhenUsed/>
    <w:rPr>
      <w:sz w:val="20"/>
      <w:szCs w:val="20"/>
    </w:rPr>
  </w:style>
  <w:style w:type="character" w:styleId="TestocommentoCarattere" w:customStyle="1">
    <w:name w:val="Testo commento Carattere"/>
    <w:basedOn w:val="Carpredefinitoparagrafo"/>
    <w:link w:val="Testocommento"/>
    <w:uiPriority w:val="99"/>
    <w:semiHidden/>
    <w:rPr>
      <w:lang w:eastAsia="it-IT"/>
    </w:rPr>
  </w:style>
  <w:style w:type="character" w:styleId="Rimandocommento">
    <w:name w:val="annotation reference"/>
    <w:basedOn w:val="Carpredefinitoparagrafo"/>
    <w:uiPriority w:val="99"/>
    <w:semiHidden/>
    <w:unhideWhenUsed/>
    <w:rPr>
      <w:sz w:val="16"/>
      <w:szCs w:val="16"/>
    </w:rPr>
  </w:style>
  <w:style w:type="character" w:styleId="Titolo2Carattere" w:customStyle="1">
    <w:name w:val="Titolo 2 Carattere"/>
    <w:basedOn w:val="Carpredefinitoparagrafo"/>
    <w:link w:val="Titolo2"/>
    <w:uiPriority w:val="9"/>
    <w:rsid w:val="006A6F97"/>
    <w:rPr>
      <w:rFonts w:ascii="Verdana" w:hAnsi="Verdana"/>
      <w:b/>
      <w:sz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69282">
      <w:bodyDiv w:val="1"/>
      <w:marLeft w:val="0"/>
      <w:marRight w:val="0"/>
      <w:marTop w:val="0"/>
      <w:marBottom w:val="0"/>
      <w:divBdr>
        <w:top w:val="none" w:sz="0" w:space="0" w:color="auto"/>
        <w:left w:val="none" w:sz="0" w:space="0" w:color="auto"/>
        <w:bottom w:val="none" w:sz="0" w:space="0" w:color="auto"/>
        <w:right w:val="none" w:sz="0" w:space="0" w:color="auto"/>
      </w:divBdr>
      <w:divsChild>
        <w:div w:id="210381567">
          <w:marLeft w:val="0"/>
          <w:marRight w:val="0"/>
          <w:marTop w:val="0"/>
          <w:marBottom w:val="0"/>
          <w:divBdr>
            <w:top w:val="none" w:sz="0" w:space="0" w:color="auto"/>
            <w:left w:val="none" w:sz="0" w:space="0" w:color="auto"/>
            <w:bottom w:val="none" w:sz="0" w:space="0" w:color="auto"/>
            <w:right w:val="none" w:sz="0" w:space="0" w:color="auto"/>
          </w:divBdr>
        </w:div>
        <w:div w:id="511535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aeddde0-5801-45f7-8f9e-69872d7cda16" xsi:nil="true"/>
    <Approver xmlns="faeddde0-5801-45f7-8f9e-69872d7cda16" xsi:nil="true"/>
    <TaxCatchAll xmlns="86f00413-160b-4e50-987e-587152c11e85" xsi:nil="true"/>
    <lcf76f155ced4ddcb4097134ff3c332f xmlns="faeddde0-5801-45f7-8f9e-69872d7cda16">
      <Terms xmlns="http://schemas.microsoft.com/office/infopath/2007/PartnerControls"/>
    </lcf76f155ced4ddcb4097134ff3c332f>
    <SharedWithUsers xmlns="86f00413-160b-4e50-987e-587152c11e8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7" ma:contentTypeDescription="Creare un nuovo documento." ma:contentTypeScope="" ma:versionID="fddb2322fa09d54c2a6ecd9694e93938">
  <xsd:schema xmlns:xsd="http://www.w3.org/2001/XMLSchema" xmlns:xs="http://www.w3.org/2001/XMLSchema" xmlns:p="http://schemas.microsoft.com/office/2006/metadata/properties" xmlns:ns2="faeddde0-5801-45f7-8f9e-69872d7cda16" xmlns:ns3="86f00413-160b-4e50-987e-587152c11e85" targetNamespace="http://schemas.microsoft.com/office/2006/metadata/properties" ma:root="true" ma:fieldsID="5f3d3e4e98d0942493f2e7d0612deb46" ns2:_="" ns3:_="">
    <xsd:import namespace="faeddde0-5801-45f7-8f9e-69872d7cda16"/>
    <xsd:import namespace="86f00413-160b-4e50-987e-587152c11e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Approver" minOccurs="0"/>
                <xsd:element ref="ns2:_Flow_SignoffStatu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Approver" ma:index="14" nillable="true" ma:displayName="Approver" ma:format="Dropdown" ma:internalName="Approver">
      <xsd:simpleType>
        <xsd:restriction base="dms:Text">
          <xsd:maxLength value="255"/>
        </xsd:restriction>
      </xsd:simpleType>
    </xsd:element>
    <xsd:element name="_Flow_SignoffStatus" ma:index="15" nillable="true" ma:displayName="Stato consenso" ma:internalName="Stato_x0020_consenso">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712495c-42ea-4ce0-b77e-5e110e79d40f}"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6F71D-4F2D-460D-B157-BCE033D7D7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52D0CD-A3F4-450C-BC84-6657D9134532}"/>
</file>

<file path=customXml/itemProps3.xml><?xml version="1.0" encoding="utf-8"?>
<ds:datastoreItem xmlns:ds="http://schemas.openxmlformats.org/officeDocument/2006/customXml" ds:itemID="{9BA6BFCA-542A-4C32-9B9D-BE89FF633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367</Words>
  <Characters>1900</Characters>
  <Application>Microsoft Office Word</Application>
  <DocSecurity>0</DocSecurity>
  <Lines>89</Lines>
  <Paragraphs>53</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Pandolfo Patrizia</dc:creator>
  <cp:keywords/>
  <dc:description/>
  <cp:lastModifiedBy>AT Invitalia</cp:lastModifiedBy>
  <cp:revision>112</cp:revision>
  <dcterms:created xsi:type="dcterms:W3CDTF">2025-02-24T15:27:00Z</dcterms:created>
  <dcterms:modified xsi:type="dcterms:W3CDTF">2025-03-27T17:21:00Z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2025-02-24T10:53:37Z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a4498c6e-6088-4eb3-95a9-510956456daf</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0x0101003D2DFBD31AE62E4A96B6B4CDF737F770</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